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058" w:rsidRDefault="00075058" w:rsidP="00075058">
      <w:pPr>
        <w:pStyle w:val="ConsPlusNormal"/>
      </w:pPr>
      <w:bookmarkStart w:id="0" w:name="_GoBack"/>
      <w:bookmarkEnd w:id="0"/>
    </w:p>
    <w:p w:rsidR="00075058" w:rsidRDefault="00075058" w:rsidP="0007505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УТВЕРЖДАЮ</w:t>
      </w:r>
    </w:p>
    <w:p w:rsidR="00075058" w:rsidRDefault="00075058" w:rsidP="0007505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075058" w:rsidRDefault="00075058" w:rsidP="0007505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075058" w:rsidRDefault="00075058" w:rsidP="0007505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075058" w:rsidRDefault="00075058" w:rsidP="0007505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__________________</w:t>
      </w:r>
      <w:proofErr w:type="spellStart"/>
      <w:r>
        <w:rPr>
          <w:rFonts w:ascii="Times New Roman" w:hAnsi="Times New Roman" w:cs="Times New Roman"/>
          <w:sz w:val="22"/>
          <w:szCs w:val="22"/>
        </w:rPr>
        <w:t>Е.А.Рупотова</w:t>
      </w:r>
      <w:proofErr w:type="spellEnd"/>
    </w:p>
    <w:p w:rsidR="00075058" w:rsidRDefault="00075058" w:rsidP="0007505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075058" w:rsidRDefault="00075058" w:rsidP="0007505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075058" w:rsidRDefault="00075058" w:rsidP="00075058">
      <w:pPr>
        <w:pStyle w:val="ConsPlusNormal"/>
        <w:jc w:val="both"/>
      </w:pPr>
    </w:p>
    <w:p w:rsidR="00075058" w:rsidRDefault="00075058" w:rsidP="00075058">
      <w:pPr>
        <w:pStyle w:val="ConsPlusNormal"/>
        <w:jc w:val="center"/>
        <w:rPr>
          <w:szCs w:val="22"/>
        </w:rPr>
      </w:pPr>
      <w:r>
        <w:rPr>
          <w:szCs w:val="22"/>
        </w:rPr>
        <w:t>Должностной регламент</w:t>
      </w:r>
    </w:p>
    <w:p w:rsidR="00075058" w:rsidRDefault="007C109E" w:rsidP="00075058">
      <w:pPr>
        <w:pStyle w:val="ConsPlusNormal"/>
        <w:jc w:val="center"/>
        <w:rPr>
          <w:szCs w:val="22"/>
        </w:rPr>
      </w:pPr>
      <w:r>
        <w:rPr>
          <w:szCs w:val="22"/>
        </w:rPr>
        <w:t>Ведущего</w:t>
      </w:r>
      <w:r w:rsidR="00075058">
        <w:rPr>
          <w:szCs w:val="22"/>
        </w:rPr>
        <w:t xml:space="preserve"> специалиста-эксперта отдела общего обеспечения Инспекции Федеральной налоговой службы по Центральному округу г. Братска Иркутской области</w:t>
      </w:r>
    </w:p>
    <w:p w:rsidR="00075058" w:rsidRDefault="00075058" w:rsidP="00075058">
      <w:pPr>
        <w:pStyle w:val="ConsPlusNormal"/>
        <w:jc w:val="both"/>
        <w:rPr>
          <w:szCs w:val="22"/>
        </w:rPr>
      </w:pPr>
    </w:p>
    <w:p w:rsidR="00075058" w:rsidRDefault="00075058" w:rsidP="00075058">
      <w:pPr>
        <w:pStyle w:val="ConsPlusNormal"/>
        <w:jc w:val="center"/>
        <w:outlineLvl w:val="1"/>
        <w:rPr>
          <w:szCs w:val="22"/>
        </w:rPr>
      </w:pPr>
      <w:r>
        <w:rPr>
          <w:szCs w:val="22"/>
        </w:rPr>
        <w:t>I. Общие положения</w:t>
      </w:r>
    </w:p>
    <w:p w:rsidR="00075058" w:rsidRDefault="00075058" w:rsidP="00075058">
      <w:pPr>
        <w:pStyle w:val="ConsPlusNormal"/>
        <w:jc w:val="both"/>
        <w:rPr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7C109E" w:rsidRPr="0033346F">
        <w:rPr>
          <w:rFonts w:ascii="Times New Roman" w:hAnsi="Times New Roman" w:cs="Times New Roman"/>
          <w:szCs w:val="22"/>
        </w:rPr>
        <w:t>ведущего</w:t>
      </w:r>
      <w:r w:rsidRPr="0033346F">
        <w:rPr>
          <w:rFonts w:ascii="Times New Roman" w:hAnsi="Times New Roman" w:cs="Times New Roman"/>
          <w:szCs w:val="22"/>
        </w:rPr>
        <w:t xml:space="preserve"> специалиста-эксперта отдела общего обеспечения ИФНС России по Центральному округу г. Братска Иркутской области (далее Инспекция) относится к старшей группе должностей гражданской службы категории специалисты.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Регистрационный но</w:t>
      </w:r>
      <w:r w:rsidR="007C109E" w:rsidRPr="0033346F">
        <w:rPr>
          <w:rFonts w:ascii="Times New Roman" w:hAnsi="Times New Roman" w:cs="Times New Roman"/>
          <w:szCs w:val="22"/>
        </w:rPr>
        <w:t>мер (код) должности – 11-3-4-087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2. Область профессиональной служебной деятельности Регулирование финансовой деятельности и финансовых рынков.</w:t>
      </w: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3. Вид профессиональной служебной деятельности Регулирование в сфере бухгалтерского учета и финансовой отчетности</w:t>
      </w:r>
      <w:r w:rsidR="002E21AB">
        <w:rPr>
          <w:rFonts w:ascii="Times New Roman" w:hAnsi="Times New Roman" w:cs="Times New Roman"/>
          <w:szCs w:val="22"/>
        </w:rPr>
        <w:t>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7C109E" w:rsidRPr="0033346F">
        <w:rPr>
          <w:rFonts w:ascii="Times New Roman" w:hAnsi="Times New Roman" w:cs="Times New Roman"/>
          <w:szCs w:val="22"/>
        </w:rPr>
        <w:t>ведущего</w:t>
      </w:r>
      <w:r w:rsidRPr="0033346F">
        <w:rPr>
          <w:rFonts w:ascii="Times New Roman" w:hAnsi="Times New Roman" w:cs="Times New Roman"/>
          <w:szCs w:val="22"/>
        </w:rPr>
        <w:t xml:space="preserve"> специалиста-эксперта осуществляется начальником ИФНС России по Центральному округу г. Братска Иркутской области.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5. </w:t>
      </w:r>
      <w:r w:rsidR="007C109E" w:rsidRPr="0033346F">
        <w:rPr>
          <w:rFonts w:ascii="Times New Roman" w:hAnsi="Times New Roman" w:cs="Times New Roman"/>
          <w:szCs w:val="22"/>
        </w:rPr>
        <w:t>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 непосредственно подчиняется начальнику отдела.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7C109E" w:rsidRPr="0033346F">
        <w:rPr>
          <w:rFonts w:ascii="Times New Roman" w:hAnsi="Times New Roman" w:cs="Times New Roman"/>
          <w:szCs w:val="22"/>
        </w:rPr>
        <w:t>ведущего</w:t>
      </w:r>
      <w:r w:rsidRPr="0033346F">
        <w:rPr>
          <w:rFonts w:ascii="Times New Roman" w:hAnsi="Times New Roman" w:cs="Times New Roman"/>
          <w:szCs w:val="22"/>
        </w:rPr>
        <w:t xml:space="preserve"> специалиста-эксперта устанавливаются следующие требования.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6.2. Наличие базовых знаний: </w:t>
      </w: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5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Конституции</w:t>
        </w:r>
      </w:hyperlink>
      <w:r w:rsidRPr="0033346F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</w:rPr>
        <w:t>6.3.1. В сфере законодательства Российской Федерации:</w:t>
      </w:r>
      <w:r w:rsidRPr="0033346F">
        <w:rPr>
          <w:rFonts w:ascii="Times New Roman" w:hAnsi="Times New Roman"/>
          <w:lang w:eastAsia="ru-RU"/>
        </w:rPr>
        <w:t xml:space="preserve"> Бюджетный </w:t>
      </w:r>
      <w:hyperlink r:id="rId6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кодекс</w:t>
        </w:r>
      </w:hyperlink>
      <w:r w:rsidRPr="0033346F">
        <w:rPr>
          <w:rFonts w:ascii="Times New Roman" w:hAnsi="Times New Roman"/>
          <w:lang w:eastAsia="ru-RU"/>
        </w:rPr>
        <w:t xml:space="preserve"> РФ; Уголовный кодекс РФ </w:t>
      </w:r>
      <w:hyperlink r:id="rId7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(статья 172.1)</w:t>
        </w:r>
      </w:hyperlink>
      <w:r w:rsidRPr="0033346F">
        <w:rPr>
          <w:rFonts w:ascii="Times New Roman" w:hAnsi="Times New Roman"/>
          <w:lang w:eastAsia="ru-RU"/>
        </w:rPr>
        <w:t xml:space="preserve">; Гражданский </w:t>
      </w:r>
      <w:hyperlink r:id="rId8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кодекс</w:t>
        </w:r>
      </w:hyperlink>
      <w:r w:rsidRPr="0033346F">
        <w:rPr>
          <w:rFonts w:ascii="Times New Roman" w:hAnsi="Times New Roman"/>
          <w:lang w:eastAsia="ru-RU"/>
        </w:rPr>
        <w:t xml:space="preserve"> РФ; </w:t>
      </w:r>
      <w:hyperlink r:id="rId9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Кодекс</w:t>
        </w:r>
      </w:hyperlink>
      <w:r w:rsidRPr="0033346F">
        <w:rPr>
          <w:rFonts w:ascii="Times New Roman" w:hAnsi="Times New Roman"/>
          <w:lang w:eastAsia="ru-RU"/>
        </w:rPr>
        <w:t xml:space="preserve"> Российской Федерации об административных правонарушениях; Федеральный </w:t>
      </w:r>
      <w:hyperlink r:id="rId10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26 декабря 1995 г. N 208-ФЗ "Об акционерных обществах"; Федеральный </w:t>
      </w:r>
      <w:hyperlink r:id="rId11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22 апреля 1996 г. N 39-ФЗ "О рынке ценных бумаг"; Федеральный </w:t>
      </w:r>
      <w:hyperlink r:id="rId12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13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29 ноября 2001 г. N 156-ФЗ "Об инвестиционных фондах"; Федеральный </w:t>
      </w:r>
      <w:hyperlink r:id="rId14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10 июля 2002 г. N 86-ФЗ "О Центральном банке Российской Федерации (Банке России)"; Федеральный </w:t>
      </w:r>
      <w:hyperlink r:id="rId15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26 октября 2002 г. N 127-ФЗ "О несостоятельности (банкротстве)"; Федеральный </w:t>
      </w:r>
      <w:hyperlink r:id="rId16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23 декабря 2003 г. N 177-ФЗ "О страховании вкладов физических лиц в банках Российской Федерации"; Федеральный </w:t>
      </w:r>
      <w:hyperlink r:id="rId17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1 декабря 2007 г. N 315-ФЗ "О саморегулируемых организациях"; Федеральный </w:t>
      </w:r>
      <w:hyperlink r:id="rId18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30 декабря 2008 г. N 307-ФЗ "Об аудиторской деятельности"; Федеральный </w:t>
      </w:r>
      <w:hyperlink r:id="rId19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27 июля 2010 г. N 208-ФЗ "О консолидированной финансовой отчетности"; Федеральный </w:t>
      </w:r>
      <w:hyperlink r:id="rId20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6 декабря 2011 г. N 402-ФЗ "О бухгалтерском </w:t>
      </w:r>
      <w:r w:rsidRPr="0033346F">
        <w:rPr>
          <w:rFonts w:ascii="Times New Roman" w:hAnsi="Times New Roman"/>
          <w:lang w:eastAsia="ru-RU"/>
        </w:rPr>
        <w:lastRenderedPageBreak/>
        <w:t xml:space="preserve">учете";Федеральный </w:t>
      </w:r>
      <w:hyperlink r:id="rId21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закон</w:t>
        </w:r>
      </w:hyperlink>
      <w:r w:rsidRPr="0033346F">
        <w:rPr>
          <w:rFonts w:ascii="Times New Roman" w:hAnsi="Times New Roman"/>
          <w:lang w:eastAsia="ru-RU"/>
        </w:rPr>
        <w:t xml:space="preserve"> от 27 июня 2011г. N 161-ФЗ "О национальной платежной системе"; Федеральный закон о федеральном бюджете на соответствующий год; </w:t>
      </w:r>
      <w:hyperlink r:id="rId22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постановление</w:t>
        </w:r>
      </w:hyperlink>
      <w:r w:rsidRPr="0033346F">
        <w:rPr>
          <w:rFonts w:ascii="Times New Roman" w:hAnsi="Times New Roman"/>
          <w:lang w:eastAsia="ru-RU"/>
        </w:rPr>
        <w:t xml:space="preserve"> Правительства РФ от 23 сентября 2002 г. N 696 "Об утверждении федеральных правил (стандартов) аудиторской деятельности"; </w:t>
      </w:r>
      <w:hyperlink r:id="rId23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постановление</w:t>
        </w:r>
      </w:hyperlink>
      <w:r w:rsidRPr="0033346F">
        <w:rPr>
          <w:rFonts w:ascii="Times New Roman" w:hAnsi="Times New Roman"/>
          <w:lang w:eastAsia="ru-RU"/>
        </w:rPr>
        <w:t xml:space="preserve"> Правительства РФ от 29 мая 2004 г. N 257 "Об обеспечении интересов Российской Федерации как кредитора в деле о банкротстве и в процедурах, применяемых в деле о банкротстве"; </w:t>
      </w:r>
      <w:hyperlink r:id="rId24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постановление</w:t>
        </w:r>
      </w:hyperlink>
      <w:r w:rsidRPr="0033346F">
        <w:rPr>
          <w:rFonts w:ascii="Times New Roman" w:hAnsi="Times New Roman"/>
          <w:lang w:eastAsia="ru-RU"/>
        </w:rPr>
        <w:t xml:space="preserve"> Правительства РФ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25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постановление</w:t>
        </w:r>
      </w:hyperlink>
      <w:r w:rsidRPr="0033346F">
        <w:rPr>
          <w:rFonts w:ascii="Times New Roman" w:hAnsi="Times New Roman"/>
          <w:lang w:eastAsia="ru-RU"/>
        </w:rPr>
        <w:t xml:space="preserve"> Правительства РФ от 11 июня 2015 г. N 576 "Об утверждении Положения о признании международных стандартов аудита подлежащими применению на территории Российской Федерации"; </w:t>
      </w:r>
      <w:hyperlink r:id="rId26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о совете по стандартам бухгалтерского учета, утвержденное приказом Минфина России от 14 ноября 2012 г. N 145н; </w:t>
      </w:r>
      <w:hyperlink r:id="rId27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о Совете по аудиторской деятельности, утвержденное приказом Минфина России от 29 декабря 2009 г. N 146н; </w:t>
      </w:r>
      <w:hyperlink r:id="rId28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29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27 мая 2010 г. N 51н "Об утверждении порядка создания аттестационной комиссии"; </w:t>
      </w:r>
      <w:hyperlink r:id="rId30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</w:t>
      </w:r>
      <w:hyperlink r:id="rId31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 </w:t>
      </w:r>
      <w:hyperlink r:id="rId32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контроля",</w:t>
      </w:r>
      <w:hyperlink r:id="rId33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Указ</w:t>
        </w:r>
      </w:hyperlink>
      <w:r w:rsidRPr="0033346F">
        <w:rPr>
          <w:rFonts w:ascii="Times New Roman" w:hAnsi="Times New Roman"/>
          <w:lang w:eastAsia="ru-RU"/>
        </w:rPr>
        <w:t xml:space="preserve"> Президента РФ от 20 мая 2011 г. N 657 "О мониторинге </w:t>
      </w:r>
      <w:proofErr w:type="spellStart"/>
      <w:r w:rsidRPr="0033346F">
        <w:rPr>
          <w:rFonts w:ascii="Times New Roman" w:hAnsi="Times New Roman"/>
          <w:lang w:eastAsia="ru-RU"/>
        </w:rPr>
        <w:t>правоприменения</w:t>
      </w:r>
      <w:proofErr w:type="spellEnd"/>
      <w:r w:rsidRPr="0033346F">
        <w:rPr>
          <w:rFonts w:ascii="Times New Roman" w:hAnsi="Times New Roman"/>
          <w:lang w:eastAsia="ru-RU"/>
        </w:rPr>
        <w:t xml:space="preserve"> в Российской Федерации"; </w:t>
      </w:r>
      <w:hyperlink r:id="rId34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"События после отчетной даты" (ПБУ 7/98), утвержденное приказом Минфина России от 25 ноября 1998 г. N 56н, с изменениями от 20 декабря 2007 г. N 143н; </w:t>
      </w:r>
      <w:hyperlink r:id="rId35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"Доходы организации" (ПБУ 9/99), утвержденное приказом Минфина России от 6 мая 1999 г. N 32н, с изменениями от 30 декабря 1999 г. N 107н, от 30 марта 2001 г. N 27н, от 18 сентября 2006 г. N 116н, от 27 ноября 2006 г. N 156н, от 25 октября 2010 г. N 132н, от 8 ноября 2010 г. N 144н, от 27 апреля 2012 г. N 55н; </w:t>
      </w:r>
      <w:hyperlink r:id="rId36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"Расходы организации" (ПБУ 10/99), утвержденное приказом Минфина России от 6 мая 1999 г. N 33н, с изменениями от 30 декабря 1999 г. N 107н, от 30 марта 2001 г. N 27н, от 18 сентября 2006 г. N 116н, от 27 ноября 2006 г. N 156н, от 25 октября 2010 г. N 132н, от 8 ноября 2010 г. N 144н, от 27 апреля 2012 г. N 55н; </w:t>
      </w:r>
      <w:hyperlink r:id="rId37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N 43н, с изменениями от 18 сентября 2006 N 115н, от 8 ноября 2010 г. N 142н; </w:t>
      </w:r>
      <w:hyperlink r:id="rId38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государственной помощи" (ПБУ 13/2000), утвержденное приказом Минфина России от 16 октября 2000 г. N 92н, с изменениями от 18 сентября 2006 г. N 115н; </w:t>
      </w:r>
      <w:hyperlink r:id="rId39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основных средств" (ПБУ 6/01), утвержденное приказом Минфина России от 30 марта 2001 г. N 26н, с изменениями от 18 мая 2002 г. N 45н, от 12 декабря 2005 г. N 147н, от 18 сентября 2006 г. N 116н, от 27 ноября 2006 г. N 156н, от 25 октября 2010 г. N 132н, от 24 декабря 2010 г. N 186н; </w:t>
      </w:r>
      <w:hyperlink r:id="rId40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N 44н с изменениями от 27 ноября 2006 г. N 156н, от 26 марта 2007 г. N 26н, от 25 октября 2010 г. N 132н; </w:t>
      </w:r>
      <w:hyperlink r:id="rId41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N 66н, с изменениями от 18 сентября 2006 г. N 116н, от 8 ноября 2010 г. N 144н; </w:t>
      </w:r>
      <w:hyperlink r:id="rId42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N 114н, с изменениями от 11 февраля 2008 г. N 23н, от 25 октября 2010 г. N 132н, от 24 декабря 2010 г. N 186н; </w:t>
      </w:r>
      <w:hyperlink r:id="rId43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N 115н, с изменениями от 18 сентября 2006 г. N 116н; </w:t>
      </w:r>
      <w:hyperlink r:id="rId44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финансовых вложений" ПБУ 19/02, утвержденное приказом Минфина России от 10 декабря 2002 г. N 126н, с изменениями от 18 сентября 2006 г. N 116н, от 27 ноября 2006 г. N 156н, от 25 октября 2010 г. N 132н, от 8 ноября 2010 г. N 144н, от 27 апреля 2012 г. N 55н; </w:t>
      </w:r>
      <w:hyperlink r:id="rId45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N 105н, с изменениями от 18 сентября 2006 г. N 116н; </w:t>
      </w:r>
      <w:hyperlink r:id="rId46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N 154н, с изменениями от 25 декабря 2007 г. N 147н, от 25 октября 2010 г. N 132н, от 24 декабря 2010 г. N 186н; </w:t>
      </w:r>
      <w:hyperlink r:id="rId47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нематериальных активов" (ПБУ 14/2007), утвержденное приказом Минфина России от 27 декабря 2007 г. N 153н, с изменениями от 25 октября 2010 г. N 132н, от 24 декабря 2010 г. N 186н; </w:t>
      </w:r>
      <w:hyperlink r:id="rId48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"Информация о связанных сторонах" </w:t>
      </w:r>
      <w:r w:rsidRPr="0033346F">
        <w:rPr>
          <w:rFonts w:ascii="Times New Roman" w:hAnsi="Times New Roman"/>
          <w:lang w:eastAsia="ru-RU"/>
        </w:rPr>
        <w:lastRenderedPageBreak/>
        <w:t xml:space="preserve">(ПБУ 11/2008), утвержденное приказом Минфина России от 29 апреля 2008 г. N 48н; </w:t>
      </w:r>
      <w:hyperlink r:id="rId49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"Изменение оценочных значений" (ПБУ 21/2008), утвержденное приказом Министерства финансов РФ от 6 октября 2008 г. N 106н, с изменениями от 25 октября 2010 г. N 132н; </w:t>
      </w:r>
      <w:hyperlink r:id="rId50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"Учетная политика организации" (ПБУ 1/2008), утвержденное приказом Минфина России от 6 октября 2008 г. N 106н, с изменениями от 11 марта 2009 г. N 22н, от 25 октября 2010 г. N 132н, от 8 ноября 2010 г. N 144н, от 27 апреля 2012 г. N 55н, от 18 декабря 2012 г. N 164н; </w:t>
      </w:r>
      <w:hyperlink r:id="rId51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N 107н, с изменениями от 25 октября 2010 г. N 132н, от 8 ноября 2010 г. N 144н, от 27 апреля 2012 г. N 55н, </w:t>
      </w:r>
      <w:hyperlink r:id="rId52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N 116н, с изменениями от 23 апреля 2009 г. N 35н, от 25 октября 2010 г. N 132н, от 8 ноября 2010 г. N 144н, от 27 апреля 2012 г. N 55н; </w:t>
      </w:r>
      <w:hyperlink r:id="rId53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N 63н, с изменениями от 25 октября 2010 г. N 132н, от 8 ноября 2010 г. N 144н, от 27 апреля 2012 г. N 55н; </w:t>
      </w:r>
      <w:hyperlink r:id="rId54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"Информация по сегментам" (ПБУ 12/2010), утвержденное приказом Минфина России от 8 ноября 2010 г. N 143н; </w:t>
      </w:r>
      <w:hyperlink r:id="rId55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N 167н, с изменениями от 14 февраля 2012 г. N 23н, от 27 апреля 2012 г. N 55н; </w:t>
      </w:r>
      <w:hyperlink r:id="rId56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N 11н; </w:t>
      </w:r>
      <w:hyperlink r:id="rId57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положение</w:t>
        </w:r>
      </w:hyperlink>
      <w:r w:rsidRPr="0033346F">
        <w:rPr>
          <w:rFonts w:ascii="Times New Roman" w:hAnsi="Times New Roman"/>
          <w:lang w:eastAsia="ru-RU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N 125н; </w:t>
      </w:r>
      <w:hyperlink r:id="rId58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постановление</w:t>
        </w:r>
      </w:hyperlink>
      <w:r w:rsidRPr="0033346F">
        <w:rPr>
          <w:rFonts w:ascii="Times New Roman" w:hAnsi="Times New Roman"/>
          <w:lang w:eastAsia="ru-RU"/>
        </w:rPr>
        <w:t xml:space="preserve"> Правительства Российской Федерации от 25 февраля 2011 г. N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Федерации"; </w:t>
      </w:r>
      <w:hyperlink r:id="rId59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постановление</w:t>
        </w:r>
      </w:hyperlink>
      <w:r w:rsidRPr="0033346F">
        <w:rPr>
          <w:rFonts w:ascii="Times New Roman" w:hAnsi="Times New Roman"/>
          <w:lang w:eastAsia="ru-RU"/>
        </w:rPr>
        <w:t xml:space="preserve"> Правительства РФ от 19 августа 2011 г. N 694 "Об утверждении методики осуществления мониторинга </w:t>
      </w:r>
      <w:proofErr w:type="spellStart"/>
      <w:r w:rsidRPr="0033346F">
        <w:rPr>
          <w:rFonts w:ascii="Times New Roman" w:hAnsi="Times New Roman"/>
          <w:lang w:eastAsia="ru-RU"/>
        </w:rPr>
        <w:t>правоприменения</w:t>
      </w:r>
      <w:proofErr w:type="spellEnd"/>
      <w:r w:rsidRPr="0033346F">
        <w:rPr>
          <w:rFonts w:ascii="Times New Roman" w:hAnsi="Times New Roman"/>
          <w:lang w:eastAsia="ru-RU"/>
        </w:rPr>
        <w:t xml:space="preserve"> в Российской Федерации";</w:t>
      </w: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  <w:lang w:eastAsia="ru-RU"/>
        </w:rPr>
        <w:t xml:space="preserve"> приказы Минфина России об утверждении положений по бухгалтерскому учету; </w:t>
      </w:r>
      <w:hyperlink r:id="rId60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31 октября 2000 г. N 94н "Об утверждении плана счетов бухгалтерского учета финансово-хозяйственной деятельности организаций и Инструкций по его применению"; </w:t>
      </w:r>
      <w:hyperlink r:id="rId61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29 декабря 2009 г. N 146н "О создании Совета по аудиторской деятельности и его Рабочего органа"; приказы Минфина России от 20 мая 2010 г. </w:t>
      </w:r>
      <w:hyperlink r:id="rId62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N 46н</w:t>
        </w:r>
      </w:hyperlink>
      <w:r w:rsidRPr="0033346F">
        <w:rPr>
          <w:rFonts w:ascii="Times New Roman" w:hAnsi="Times New Roman"/>
          <w:lang w:eastAsia="ru-RU"/>
        </w:rPr>
        <w:t xml:space="preserve">, от 17 августа 2010 г. </w:t>
      </w:r>
      <w:hyperlink r:id="rId63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N 90н</w:t>
        </w:r>
      </w:hyperlink>
      <w:r w:rsidRPr="0033346F">
        <w:rPr>
          <w:rFonts w:ascii="Times New Roman" w:hAnsi="Times New Roman"/>
          <w:lang w:eastAsia="ru-RU"/>
        </w:rPr>
        <w:t xml:space="preserve">, от 16 августа 2011 г. </w:t>
      </w:r>
      <w:hyperlink r:id="rId64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N 99н</w:t>
        </w:r>
      </w:hyperlink>
      <w:r w:rsidRPr="0033346F">
        <w:rPr>
          <w:rFonts w:ascii="Times New Roman" w:hAnsi="Times New Roman"/>
          <w:lang w:eastAsia="ru-RU"/>
        </w:rPr>
        <w:t xml:space="preserve"> "Об утверждении федеральных стандартов аудиторской деятельности"; </w:t>
      </w:r>
      <w:hyperlink r:id="rId65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14 ноября 2012 г. N 145н "О совете по стандартам бухгалтерского учета"; </w:t>
      </w:r>
      <w:hyperlink r:id="rId66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11 марта 2013 г. N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сектора", </w:t>
      </w:r>
      <w:hyperlink r:id="rId67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РФ"; </w:t>
      </w:r>
      <w:hyperlink r:id="rId68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23 мая 2016 г. N 70н "Об утверждении программы разработки федеральных стандартов бухгалтерского учета на 2016 - 2018 гг."; </w:t>
      </w:r>
      <w:hyperlink r:id="rId69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</w:t>
        </w:r>
      </w:hyperlink>
      <w:r w:rsidRPr="0033346F">
        <w:rPr>
          <w:rFonts w:ascii="Times New Roman" w:hAnsi="Times New Roman"/>
          <w:lang w:eastAsia="ru-RU"/>
        </w:rPr>
        <w:t xml:space="preserve"> Росстата от 23 ноября 2012 г. N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деятельностью",</w:t>
      </w:r>
      <w:hyperlink r:id="rId70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план</w:t>
        </w:r>
      </w:hyperlink>
      <w:r w:rsidRPr="0033346F">
        <w:rPr>
          <w:rFonts w:ascii="Times New Roman" w:hAnsi="Times New Roman"/>
          <w:lang w:eastAsia="ru-RU"/>
        </w:rPr>
        <w:t xml:space="preserve"> счетов бухгалтерского учета финансово-хозяйственной деятельности организаций и </w:t>
      </w:r>
      <w:hyperlink r:id="rId71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Инструкцией</w:t>
        </w:r>
      </w:hyperlink>
      <w:r w:rsidRPr="0033346F">
        <w:rPr>
          <w:rFonts w:ascii="Times New Roman" w:hAnsi="Times New Roman"/>
          <w:lang w:eastAsia="ru-RU"/>
        </w:rPr>
        <w:t xml:space="preserve"> по его применению, утвержденные приказом Минфина России от 31 октября 2000 г. N 94н; формы бухгалтерской отчетности организаций, утвержденные </w:t>
      </w:r>
      <w:hyperlink r:id="rId72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приказом</w:t>
        </w:r>
      </w:hyperlink>
      <w:r w:rsidRPr="0033346F">
        <w:rPr>
          <w:rFonts w:ascii="Times New Roman" w:hAnsi="Times New Roman"/>
          <w:lang w:eastAsia="ru-RU"/>
        </w:rPr>
        <w:t xml:space="preserve"> Минфина России от 2 июля 2010 г. N 66н; методические </w:t>
      </w:r>
      <w:hyperlink r:id="rId73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указания</w:t>
        </w:r>
      </w:hyperlink>
      <w:r w:rsidRPr="0033346F">
        <w:rPr>
          <w:rFonts w:ascii="Times New Roman" w:hAnsi="Times New Roman"/>
          <w:lang w:eastAsia="ru-RU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N 44н; типовые </w:t>
      </w:r>
      <w:hyperlink r:id="rId74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рекомендации</w:t>
        </w:r>
      </w:hyperlink>
      <w:r w:rsidRPr="0033346F">
        <w:rPr>
          <w:rFonts w:ascii="Times New Roman" w:hAnsi="Times New Roman"/>
          <w:lang w:eastAsia="ru-RU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N 64н; </w:t>
      </w:r>
      <w:hyperlink r:id="rId75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правила</w:t>
        </w:r>
      </w:hyperlink>
      <w:r w:rsidRPr="0033346F">
        <w:rPr>
          <w:rFonts w:ascii="Times New Roman" w:hAnsi="Times New Roman"/>
          <w:lang w:eastAsia="ru-RU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N 26н; </w:t>
      </w:r>
      <w:hyperlink r:id="rId76" w:history="1">
        <w:r w:rsidRPr="0033346F">
          <w:rPr>
            <w:rStyle w:val="a5"/>
            <w:rFonts w:ascii="Times New Roman" w:hAnsi="Times New Roman"/>
            <w:u w:val="none"/>
            <w:lang w:eastAsia="ru-RU"/>
          </w:rPr>
          <w:t>программа</w:t>
        </w:r>
      </w:hyperlink>
      <w:r w:rsidRPr="0033346F">
        <w:rPr>
          <w:rFonts w:ascii="Times New Roman" w:hAnsi="Times New Roman"/>
          <w:lang w:eastAsia="ru-RU"/>
        </w:rPr>
        <w:t xml:space="preserve"> разработки федеральных стандартов бухгалтерского учета на 2016 - 2018 гг., утвержденная приказом Минфина России от 23 мая 2016 г. N 70н.</w:t>
      </w:r>
    </w:p>
    <w:p w:rsidR="00075058" w:rsidRPr="0033346F" w:rsidRDefault="002E3E06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Ведущий</w:t>
      </w:r>
      <w:r w:rsidR="00075058" w:rsidRPr="0033346F">
        <w:rPr>
          <w:rFonts w:ascii="Times New Roman" w:hAnsi="Times New Roman" w:cs="Times New Roman"/>
          <w:szCs w:val="22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</w:rPr>
        <w:t>6.3.2. Иные профессиональные знания:</w:t>
      </w:r>
      <w:r w:rsidRPr="0033346F">
        <w:rPr>
          <w:rFonts w:ascii="Times New Roman" w:hAnsi="Times New Roman"/>
          <w:lang w:eastAsia="ru-RU"/>
        </w:rPr>
        <w:t xml:space="preserve"> основы экономической теории; основные направления бюджетной политики в РФ;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</w:t>
      </w:r>
      <w:r w:rsidRPr="0033346F">
        <w:rPr>
          <w:rFonts w:ascii="Times New Roman" w:hAnsi="Times New Roman"/>
          <w:lang w:eastAsia="ru-RU"/>
        </w:rPr>
        <w:lastRenderedPageBreak/>
        <w:t>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обязанности),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учете.</w:t>
      </w: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</w:rPr>
        <w:t>6.4. Наличие функциональных знаний:</w:t>
      </w:r>
      <w:r w:rsidRPr="0033346F">
        <w:rPr>
          <w:rFonts w:ascii="Times New Roman" w:hAnsi="Times New Roman"/>
          <w:lang w:eastAsia="ru-RU"/>
        </w:rPr>
        <w:t xml:space="preserve">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ценностей,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закупок, методы бюджетного планирования; принципы бюджетного учета и отчетности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</w:rPr>
        <w:t xml:space="preserve">6.5. Наличие базовых умений: </w:t>
      </w:r>
      <w:r w:rsidRPr="0033346F">
        <w:rPr>
          <w:rFonts w:ascii="Times New Roman" w:hAnsi="Times New Roman"/>
          <w:lang w:eastAsia="ru-RU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Pr="0033346F"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</w:rPr>
        <w:t xml:space="preserve">6.6. Наличие профессиональных умений: использование межведомственного и ведомственного электронного документооборота, информационно-телекоммуникационных сетей, эффективного планирования служебного времени, анализа и прогнозирования деятельности в порученной сфере, </w:t>
      </w:r>
      <w:r w:rsidRPr="0033346F">
        <w:rPr>
          <w:rFonts w:ascii="Times New Roman" w:hAnsi="Times New Roman"/>
          <w:lang w:eastAsia="ru-RU"/>
        </w:rPr>
        <w:t>экспертиза проектов нормативных правовых актов.</w:t>
      </w:r>
    </w:p>
    <w:p w:rsidR="00075058" w:rsidRPr="0033346F" w:rsidRDefault="00075058" w:rsidP="00075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</w:rPr>
        <w:t xml:space="preserve">6.7. Наличие функциональных умений: </w:t>
      </w:r>
      <w:r w:rsidRPr="0033346F">
        <w:rPr>
          <w:rFonts w:ascii="Times New Roman" w:hAnsi="Times New Roman"/>
          <w:lang w:eastAsia="ru-RU"/>
        </w:rPr>
        <w:t xml:space="preserve">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материалов,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 реализация мероприятий по общественному обсуждению закупок; 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закупок, ведение учета федерального имущества, находящегося в ведении государственного органа и его подведомственных организаций;  проведение инвентаризации товарно-материальных ценностей и подготовка пакета документов на списание движимого имущества.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7. Основные права и обязанности </w:t>
      </w:r>
      <w:r w:rsidR="002E3E06" w:rsidRPr="0033346F">
        <w:rPr>
          <w:rFonts w:ascii="Times New Roman" w:hAnsi="Times New Roman" w:cs="Times New Roman"/>
          <w:szCs w:val="22"/>
        </w:rPr>
        <w:t>ведущего</w:t>
      </w:r>
      <w:r w:rsidRPr="0033346F">
        <w:rPr>
          <w:rFonts w:ascii="Times New Roman" w:hAnsi="Times New Roman" w:cs="Times New Roman"/>
          <w:szCs w:val="22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7" w:history="1">
        <w:r w:rsidRPr="0033346F">
          <w:rPr>
            <w:rStyle w:val="a5"/>
            <w:rFonts w:ascii="Times New Roman" w:hAnsi="Times New Roman" w:cs="Times New Roman"/>
            <w:szCs w:val="22"/>
            <w:u w:val="none"/>
          </w:rPr>
          <w:t>статьями 14</w:t>
        </w:r>
      </w:hyperlink>
      <w:r w:rsidRPr="0033346F">
        <w:rPr>
          <w:rFonts w:ascii="Times New Roman" w:hAnsi="Times New Roman" w:cs="Times New Roman"/>
          <w:szCs w:val="22"/>
        </w:rPr>
        <w:t xml:space="preserve">, </w:t>
      </w:r>
      <w:hyperlink r:id="rId78" w:history="1">
        <w:r w:rsidRPr="0033346F">
          <w:rPr>
            <w:rStyle w:val="a5"/>
            <w:rFonts w:ascii="Times New Roman" w:hAnsi="Times New Roman" w:cs="Times New Roman"/>
            <w:szCs w:val="22"/>
            <w:u w:val="none"/>
          </w:rPr>
          <w:t>15</w:t>
        </w:r>
      </w:hyperlink>
      <w:r w:rsidRPr="0033346F">
        <w:rPr>
          <w:rFonts w:ascii="Times New Roman" w:hAnsi="Times New Roman" w:cs="Times New Roman"/>
          <w:szCs w:val="22"/>
        </w:rPr>
        <w:t xml:space="preserve">, </w:t>
      </w:r>
      <w:hyperlink r:id="rId79" w:history="1">
        <w:r w:rsidRPr="0033346F">
          <w:rPr>
            <w:rStyle w:val="a5"/>
            <w:rFonts w:ascii="Times New Roman" w:hAnsi="Times New Roman" w:cs="Times New Roman"/>
            <w:szCs w:val="22"/>
            <w:u w:val="none"/>
          </w:rPr>
          <w:t>17</w:t>
        </w:r>
      </w:hyperlink>
      <w:r w:rsidRPr="0033346F">
        <w:rPr>
          <w:rFonts w:ascii="Times New Roman" w:hAnsi="Times New Roman" w:cs="Times New Roman"/>
          <w:szCs w:val="22"/>
        </w:rPr>
        <w:t xml:space="preserve">, </w:t>
      </w:r>
      <w:hyperlink r:id="rId80" w:history="1">
        <w:r w:rsidRPr="0033346F">
          <w:rPr>
            <w:rStyle w:val="a5"/>
            <w:rFonts w:ascii="Times New Roman" w:hAnsi="Times New Roman" w:cs="Times New Roman"/>
            <w:szCs w:val="22"/>
            <w:u w:val="none"/>
          </w:rPr>
          <w:t>18</w:t>
        </w:r>
      </w:hyperlink>
      <w:r w:rsidRPr="0033346F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3346F" w:rsidRPr="0033346F" w:rsidRDefault="00075058" w:rsidP="003334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8. В целях реализации задач и функций, возложенных на отдел общего обеспечения ИФНС России по Центральному округу г. Братска Иркутской области, </w:t>
      </w:r>
      <w:r w:rsidR="002E3E06" w:rsidRPr="0033346F">
        <w:rPr>
          <w:rFonts w:ascii="Times New Roman" w:hAnsi="Times New Roman" w:cs="Times New Roman"/>
          <w:szCs w:val="22"/>
        </w:rPr>
        <w:t>ведущий</w:t>
      </w:r>
      <w:r w:rsidR="0033346F" w:rsidRPr="0033346F">
        <w:rPr>
          <w:rFonts w:ascii="Times New Roman" w:hAnsi="Times New Roman" w:cs="Times New Roman"/>
          <w:szCs w:val="22"/>
        </w:rPr>
        <w:t xml:space="preserve"> специалист-эксперт обязан:</w:t>
      </w:r>
    </w:p>
    <w:p w:rsidR="00664311" w:rsidRPr="0033346F" w:rsidRDefault="00664311" w:rsidP="003334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8.1. Выполнять обязанности кассира. Является материально ответственным лицом, с которым руководитель заключает до преступления к обязанностям договор о полной материальной ответственности. </w:t>
      </w:r>
    </w:p>
    <w:p w:rsidR="00664311" w:rsidRPr="0033346F" w:rsidRDefault="00664311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lastRenderedPageBreak/>
        <w:t xml:space="preserve">             В практической деятельности руководствуется Указанием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за № 3210-У от 11 марта 2014г. и Указанием об осуществлении наличных расчетов за № 3073-У от 07.10.2013 г., утвержденного Центральным Банком  РФ (с изменениями и дополнениями);</w:t>
      </w:r>
    </w:p>
    <w:p w:rsidR="00664311" w:rsidRPr="0033346F" w:rsidRDefault="00664311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            Прием и сдача дел при назначении и освобождении кассира оформляются актом после проверки состояния кассовой книги, пересчета наличных денег, проверки неотработанных первичных документов, передачи ключей. После подписи акта сдающим дела и принимающим, акт утверждается  руководителем и претензий к старому кассиру нет.</w:t>
      </w:r>
    </w:p>
    <w:p w:rsidR="00664311" w:rsidRPr="0033346F" w:rsidRDefault="0033346F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 </w:t>
      </w:r>
      <w:r w:rsidR="00AD4EC5" w:rsidRPr="0033346F">
        <w:rPr>
          <w:rFonts w:ascii="Times New Roman" w:hAnsi="Times New Roman"/>
        </w:rPr>
        <w:t>8</w:t>
      </w:r>
      <w:r w:rsidR="00664311" w:rsidRPr="0033346F">
        <w:rPr>
          <w:rFonts w:ascii="Times New Roman" w:hAnsi="Times New Roman"/>
        </w:rPr>
        <w:t xml:space="preserve">.2    Кассир </w:t>
      </w:r>
      <w:r w:rsidR="00AD4EC5" w:rsidRPr="0033346F">
        <w:rPr>
          <w:rFonts w:ascii="Times New Roman" w:hAnsi="Times New Roman"/>
        </w:rPr>
        <w:t>обязан</w:t>
      </w:r>
      <w:r w:rsidR="00664311" w:rsidRPr="0033346F">
        <w:rPr>
          <w:rFonts w:ascii="Times New Roman" w:hAnsi="Times New Roman"/>
        </w:rPr>
        <w:t xml:space="preserve"> знать:</w:t>
      </w:r>
    </w:p>
    <w:p w:rsidR="00664311" w:rsidRPr="0033346F" w:rsidRDefault="00664311" w:rsidP="00664311">
      <w:pPr>
        <w:ind w:left="510"/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>- содержание полного действующего текста «Указания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предпринимательства», «Указания об осуществлении наличных расчетов»;</w:t>
      </w:r>
    </w:p>
    <w:p w:rsidR="00664311" w:rsidRPr="0033346F" w:rsidRDefault="00664311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        - признаки и правила определения платежеспособности банковских билетов (банкнот) и монет ЦБ РФ;</w:t>
      </w:r>
    </w:p>
    <w:p w:rsidR="00664311" w:rsidRPr="0033346F" w:rsidRDefault="00664311" w:rsidP="00664311">
      <w:pPr>
        <w:pStyle w:val="2"/>
        <w:spacing w:after="0" w:line="240" w:lineRule="auto"/>
        <w:jc w:val="both"/>
        <w:rPr>
          <w:sz w:val="22"/>
          <w:szCs w:val="22"/>
        </w:rPr>
      </w:pPr>
      <w:r w:rsidRPr="0033346F">
        <w:rPr>
          <w:sz w:val="22"/>
          <w:szCs w:val="22"/>
        </w:rPr>
        <w:t xml:space="preserve">         -  </w:t>
      </w:r>
      <w:r w:rsidR="00AD4EC5" w:rsidRPr="0033346F">
        <w:rPr>
          <w:sz w:val="22"/>
          <w:szCs w:val="22"/>
        </w:rPr>
        <w:t>обязан</w:t>
      </w:r>
      <w:r w:rsidRPr="0033346F">
        <w:rPr>
          <w:sz w:val="22"/>
          <w:szCs w:val="22"/>
        </w:rPr>
        <w:t xml:space="preserve"> визуально отличать подписи должностных лиц на документах от возможных подложных.</w:t>
      </w:r>
    </w:p>
    <w:p w:rsidR="00664311" w:rsidRPr="0033346F" w:rsidRDefault="0033346F" w:rsidP="00664311">
      <w:pPr>
        <w:pStyle w:val="2"/>
        <w:spacing w:after="0" w:line="240" w:lineRule="auto"/>
        <w:jc w:val="both"/>
        <w:rPr>
          <w:sz w:val="22"/>
          <w:szCs w:val="22"/>
        </w:rPr>
      </w:pPr>
      <w:r w:rsidRPr="0033346F">
        <w:rPr>
          <w:sz w:val="22"/>
          <w:szCs w:val="22"/>
        </w:rPr>
        <w:t xml:space="preserve"> </w:t>
      </w:r>
      <w:r w:rsidR="00AD4EC5" w:rsidRPr="0033346F">
        <w:rPr>
          <w:sz w:val="22"/>
          <w:szCs w:val="22"/>
        </w:rPr>
        <w:t>8</w:t>
      </w:r>
      <w:r w:rsidR="00664311" w:rsidRPr="0033346F">
        <w:rPr>
          <w:sz w:val="22"/>
          <w:szCs w:val="22"/>
        </w:rPr>
        <w:t>.3 Кассир обязан постоянно находиться на своем рабочем месте в часы, предусмотренные распорядком служебного дня; неукоснительно выполнять требования к выполнению кассовых операций, предписанные Положением о порядке ведения кассовых операций; несет соответственно административную и полную материальную ответственность за нарушение обязанностей, предусмотренных настоящей инструкцией, или нанесения предприятию материального ущерба.</w:t>
      </w:r>
    </w:p>
    <w:p w:rsidR="00664311" w:rsidRPr="0033346F" w:rsidRDefault="0033346F" w:rsidP="00664311">
      <w:pPr>
        <w:pStyle w:val="2"/>
        <w:spacing w:after="0" w:line="240" w:lineRule="auto"/>
        <w:jc w:val="both"/>
        <w:rPr>
          <w:sz w:val="22"/>
          <w:szCs w:val="22"/>
        </w:rPr>
      </w:pPr>
      <w:r w:rsidRPr="0033346F">
        <w:rPr>
          <w:sz w:val="22"/>
          <w:szCs w:val="22"/>
        </w:rPr>
        <w:t xml:space="preserve"> </w:t>
      </w:r>
      <w:r w:rsidR="00536C01" w:rsidRPr="0033346F">
        <w:rPr>
          <w:sz w:val="22"/>
          <w:szCs w:val="22"/>
        </w:rPr>
        <w:t>8</w:t>
      </w:r>
      <w:r w:rsidR="00664311" w:rsidRPr="0033346F">
        <w:rPr>
          <w:sz w:val="22"/>
          <w:szCs w:val="22"/>
        </w:rPr>
        <w:t xml:space="preserve">.4  </w:t>
      </w:r>
      <w:r w:rsidR="00536C01" w:rsidRPr="0033346F">
        <w:rPr>
          <w:sz w:val="22"/>
          <w:szCs w:val="22"/>
        </w:rPr>
        <w:t>Формировать</w:t>
      </w:r>
      <w:r w:rsidR="00664311" w:rsidRPr="0033346F">
        <w:rPr>
          <w:sz w:val="22"/>
          <w:szCs w:val="22"/>
        </w:rPr>
        <w:t xml:space="preserve">  журнал операций №1 по счету “Касса”.</w:t>
      </w:r>
    </w:p>
    <w:p w:rsidR="00664311" w:rsidRPr="0033346F" w:rsidRDefault="0033346F" w:rsidP="00664311">
      <w:pPr>
        <w:pStyle w:val="2"/>
        <w:spacing w:after="0" w:line="240" w:lineRule="auto"/>
        <w:jc w:val="both"/>
        <w:rPr>
          <w:sz w:val="22"/>
          <w:szCs w:val="22"/>
        </w:rPr>
      </w:pPr>
      <w:r w:rsidRPr="0033346F">
        <w:rPr>
          <w:sz w:val="22"/>
          <w:szCs w:val="22"/>
        </w:rPr>
        <w:t xml:space="preserve"> </w:t>
      </w:r>
      <w:r w:rsidR="00536C01" w:rsidRPr="0033346F">
        <w:rPr>
          <w:sz w:val="22"/>
          <w:szCs w:val="22"/>
        </w:rPr>
        <w:t>8</w:t>
      </w:r>
      <w:r w:rsidR="00664311" w:rsidRPr="0033346F">
        <w:rPr>
          <w:sz w:val="22"/>
          <w:szCs w:val="22"/>
        </w:rPr>
        <w:t>.</w:t>
      </w:r>
      <w:r w:rsidR="00536C01" w:rsidRPr="0033346F">
        <w:rPr>
          <w:sz w:val="22"/>
          <w:szCs w:val="22"/>
        </w:rPr>
        <w:t>5</w:t>
      </w:r>
      <w:r w:rsidR="00664311" w:rsidRPr="0033346F">
        <w:rPr>
          <w:sz w:val="22"/>
          <w:szCs w:val="22"/>
        </w:rPr>
        <w:t>. Ведет учет горюче-смазочных материалов по субсчету 1.105.33, принимает у водителей автомобилей, проверяет и обрабатывает путевые листы. Формирует на основании представленных путевых листов накопительные ведомости в разрезе каждого водителя и марки автомобиля. Проводит ежеквартальную инвентаризацию (снятие остатков) горюче-смазочных материалов и показаний спидометра.</w:t>
      </w:r>
    </w:p>
    <w:p w:rsidR="00664311" w:rsidRPr="0033346F" w:rsidRDefault="00664311" w:rsidP="00664311">
      <w:pPr>
        <w:pStyle w:val="2"/>
        <w:spacing w:after="0" w:line="240" w:lineRule="auto"/>
        <w:jc w:val="both"/>
        <w:rPr>
          <w:sz w:val="22"/>
          <w:szCs w:val="22"/>
        </w:rPr>
      </w:pPr>
      <w:r w:rsidRPr="0033346F">
        <w:rPr>
          <w:sz w:val="22"/>
          <w:szCs w:val="22"/>
        </w:rPr>
        <w:t xml:space="preserve"> </w:t>
      </w:r>
      <w:r w:rsidR="00536C01" w:rsidRPr="0033346F">
        <w:rPr>
          <w:sz w:val="22"/>
          <w:szCs w:val="22"/>
        </w:rPr>
        <w:t>8.6</w:t>
      </w:r>
      <w:r w:rsidRPr="0033346F">
        <w:rPr>
          <w:sz w:val="22"/>
          <w:szCs w:val="22"/>
        </w:rPr>
        <w:t>. Принимает участие в формировании журнала операций 7 “ Журнал операций по выбытию и перемещению нефинансовых активов”</w:t>
      </w:r>
    </w:p>
    <w:p w:rsidR="0033346F" w:rsidRPr="0033346F" w:rsidRDefault="0033346F" w:rsidP="0033346F">
      <w:pPr>
        <w:pStyle w:val="2"/>
        <w:spacing w:after="0" w:line="240" w:lineRule="auto"/>
        <w:jc w:val="both"/>
        <w:rPr>
          <w:sz w:val="22"/>
          <w:szCs w:val="22"/>
        </w:rPr>
      </w:pPr>
      <w:r w:rsidRPr="0033346F">
        <w:rPr>
          <w:sz w:val="22"/>
          <w:szCs w:val="22"/>
        </w:rPr>
        <w:t xml:space="preserve"> </w:t>
      </w:r>
      <w:r w:rsidR="00536C01" w:rsidRPr="0033346F">
        <w:rPr>
          <w:sz w:val="22"/>
          <w:szCs w:val="22"/>
        </w:rPr>
        <w:t>8.7</w:t>
      </w:r>
      <w:r w:rsidR="00664311" w:rsidRPr="0033346F">
        <w:rPr>
          <w:sz w:val="22"/>
          <w:szCs w:val="22"/>
        </w:rPr>
        <w:t>. Ведет учет бланков строгой отчетности в разрезе каждого материального ответственного лица и вида бланков. Проводит проверку данных бухгалтерского учета с их фактическим наличием.</w:t>
      </w:r>
    </w:p>
    <w:p w:rsidR="00664311" w:rsidRPr="0033346F" w:rsidRDefault="00664311" w:rsidP="0033346F">
      <w:pPr>
        <w:pStyle w:val="2"/>
        <w:spacing w:after="0" w:line="240" w:lineRule="auto"/>
        <w:jc w:val="both"/>
        <w:rPr>
          <w:sz w:val="22"/>
          <w:szCs w:val="22"/>
        </w:rPr>
      </w:pPr>
      <w:r w:rsidRPr="0033346F">
        <w:rPr>
          <w:sz w:val="22"/>
          <w:szCs w:val="22"/>
        </w:rPr>
        <w:t xml:space="preserve">    </w:t>
      </w:r>
      <w:r w:rsidR="00536C01" w:rsidRPr="0033346F">
        <w:rPr>
          <w:sz w:val="22"/>
          <w:szCs w:val="22"/>
        </w:rPr>
        <w:t>8.8</w:t>
      </w:r>
      <w:r w:rsidRPr="0033346F">
        <w:rPr>
          <w:sz w:val="22"/>
          <w:szCs w:val="22"/>
        </w:rPr>
        <w:t xml:space="preserve">. Осуществляет проверку договоров, соглашений, контрактов, заключаемых Инспекцией с другими организациями, учреждениями и контроль за их регистрацией.   </w:t>
      </w:r>
      <w:r w:rsidR="007A4F43" w:rsidRPr="0033346F">
        <w:rPr>
          <w:sz w:val="22"/>
          <w:szCs w:val="22"/>
        </w:rPr>
        <w:t>8.9</w:t>
      </w:r>
      <w:r w:rsidRPr="0033346F">
        <w:rPr>
          <w:sz w:val="22"/>
          <w:szCs w:val="22"/>
        </w:rPr>
        <w:t>. Ведет работу с входящими и исходящими документами в условиях системы электронного документооборота с органами Федерального казначейства.</w:t>
      </w:r>
    </w:p>
    <w:p w:rsidR="00664311" w:rsidRPr="0033346F" w:rsidRDefault="0033346F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 </w:t>
      </w:r>
      <w:r w:rsidR="007A4F43" w:rsidRPr="0033346F">
        <w:rPr>
          <w:rFonts w:ascii="Times New Roman" w:hAnsi="Times New Roman"/>
        </w:rPr>
        <w:t xml:space="preserve"> 8.10</w:t>
      </w:r>
      <w:r w:rsidR="00664311" w:rsidRPr="0033346F">
        <w:rPr>
          <w:rFonts w:ascii="Times New Roman" w:hAnsi="Times New Roman"/>
        </w:rPr>
        <w:t>.  Осуществляет формирование заявок на кассовый расход.</w:t>
      </w:r>
    </w:p>
    <w:p w:rsidR="00664311" w:rsidRPr="0033346F" w:rsidRDefault="0033346F" w:rsidP="00664311">
      <w:pPr>
        <w:pStyle w:val="2"/>
        <w:spacing w:after="0" w:line="240" w:lineRule="auto"/>
        <w:jc w:val="both"/>
        <w:rPr>
          <w:sz w:val="22"/>
          <w:szCs w:val="22"/>
        </w:rPr>
      </w:pPr>
      <w:r w:rsidRPr="0033346F">
        <w:rPr>
          <w:sz w:val="22"/>
          <w:szCs w:val="22"/>
        </w:rPr>
        <w:t xml:space="preserve"> </w:t>
      </w:r>
      <w:r w:rsidR="007A4F43" w:rsidRPr="0033346F">
        <w:rPr>
          <w:sz w:val="22"/>
          <w:szCs w:val="22"/>
        </w:rPr>
        <w:t xml:space="preserve"> 8.11</w:t>
      </w:r>
      <w:r w:rsidR="00410E3D">
        <w:rPr>
          <w:sz w:val="22"/>
          <w:szCs w:val="22"/>
        </w:rPr>
        <w:t>.</w:t>
      </w:r>
      <w:r w:rsidR="00664311" w:rsidRPr="0033346F">
        <w:rPr>
          <w:sz w:val="22"/>
          <w:szCs w:val="22"/>
        </w:rPr>
        <w:t xml:space="preserve">  Формирует  журнал операций с безналичными денежными средствами №2.</w:t>
      </w:r>
    </w:p>
    <w:p w:rsidR="00664311" w:rsidRPr="0033346F" w:rsidRDefault="0033346F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</w:t>
      </w:r>
      <w:r w:rsidR="00664311" w:rsidRPr="0033346F">
        <w:rPr>
          <w:rFonts w:ascii="Times New Roman" w:hAnsi="Times New Roman"/>
        </w:rPr>
        <w:t xml:space="preserve"> </w:t>
      </w:r>
      <w:r w:rsidR="007A4F43" w:rsidRPr="0033346F">
        <w:rPr>
          <w:rFonts w:ascii="Times New Roman" w:hAnsi="Times New Roman"/>
        </w:rPr>
        <w:t>8.12</w:t>
      </w:r>
      <w:r w:rsidR="00664311" w:rsidRPr="0033346F">
        <w:rPr>
          <w:rFonts w:ascii="Times New Roman" w:hAnsi="Times New Roman"/>
        </w:rPr>
        <w:t>.  Ведет учет расчетов с подотчетными лицами, формирует журнал операций № 3.</w:t>
      </w:r>
    </w:p>
    <w:p w:rsidR="00664311" w:rsidRPr="0033346F" w:rsidRDefault="0033346F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 </w:t>
      </w:r>
      <w:r w:rsidR="007A4F43" w:rsidRPr="0033346F">
        <w:rPr>
          <w:rFonts w:ascii="Times New Roman" w:hAnsi="Times New Roman"/>
        </w:rPr>
        <w:t>8.13</w:t>
      </w:r>
      <w:r w:rsidR="00664311" w:rsidRPr="0033346F">
        <w:rPr>
          <w:rFonts w:ascii="Times New Roman" w:hAnsi="Times New Roman"/>
        </w:rPr>
        <w:t>.  Размещает на официальном сайте РФ извещения о проведении запроса</w:t>
      </w:r>
    </w:p>
    <w:p w:rsidR="00664311" w:rsidRPr="0033346F" w:rsidRDefault="00664311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>котировок, конкурсов, электронных аукционов и протоколов о результатах проведенных торгов, осуществляет регистрацию контрактов, вносимые в них изменения и их исполнение.</w:t>
      </w:r>
    </w:p>
    <w:p w:rsidR="0033346F" w:rsidRPr="0033346F" w:rsidRDefault="007A4F43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>8.14</w:t>
      </w:r>
      <w:r w:rsidR="00664311" w:rsidRPr="0033346F">
        <w:rPr>
          <w:rFonts w:ascii="Times New Roman" w:hAnsi="Times New Roman"/>
        </w:rPr>
        <w:t>. Составляет и представляет ежеквартальный отчет по форме 1-Торги «Сведения о проведении торгов на размещение заказов на поставки товаров, выполнение работ, оказание услуг для государственных и муниципальных нужд».</w:t>
      </w:r>
    </w:p>
    <w:p w:rsidR="0033346F" w:rsidRPr="0033346F" w:rsidRDefault="007A4F43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>8.15</w:t>
      </w:r>
      <w:r w:rsidR="00664311" w:rsidRPr="0033346F">
        <w:rPr>
          <w:rFonts w:ascii="Times New Roman" w:hAnsi="Times New Roman"/>
        </w:rPr>
        <w:t>. Представляет в органы Федерального Казначейства сведения о государственных контрактах и договорах, заключенных Инспекцией и вносимые в них изменения.</w:t>
      </w:r>
    </w:p>
    <w:p w:rsidR="00664311" w:rsidRPr="0033346F" w:rsidRDefault="007A4F43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>8.16</w:t>
      </w:r>
      <w:r w:rsidR="00664311" w:rsidRPr="0033346F">
        <w:rPr>
          <w:rFonts w:ascii="Times New Roman" w:hAnsi="Times New Roman"/>
        </w:rPr>
        <w:t>. Ведет реестр закупок, осуществляемых инспекцией и протоколов.</w:t>
      </w:r>
    </w:p>
    <w:p w:rsidR="00664311" w:rsidRPr="0033346F" w:rsidRDefault="00664311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lastRenderedPageBreak/>
        <w:t xml:space="preserve"> </w:t>
      </w:r>
      <w:r w:rsidR="007A4F43" w:rsidRPr="0033346F">
        <w:rPr>
          <w:rFonts w:ascii="Times New Roman" w:hAnsi="Times New Roman"/>
        </w:rPr>
        <w:t>8.17</w:t>
      </w:r>
      <w:r w:rsidRPr="0033346F">
        <w:rPr>
          <w:rFonts w:ascii="Times New Roman" w:hAnsi="Times New Roman"/>
        </w:rPr>
        <w:t>. Осуществляет ведение карточек учета работы автомобильных шин.</w:t>
      </w:r>
    </w:p>
    <w:p w:rsidR="0033346F" w:rsidRPr="0033346F" w:rsidRDefault="0033346F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</w:t>
      </w:r>
      <w:r w:rsidR="007A4F43" w:rsidRPr="0033346F">
        <w:rPr>
          <w:rFonts w:ascii="Times New Roman" w:hAnsi="Times New Roman"/>
        </w:rPr>
        <w:t>8.18</w:t>
      </w:r>
      <w:r w:rsidR="00664311" w:rsidRPr="0033346F">
        <w:rPr>
          <w:rFonts w:ascii="Times New Roman" w:hAnsi="Times New Roman"/>
        </w:rPr>
        <w:t xml:space="preserve">. Формирует </w:t>
      </w:r>
      <w:proofErr w:type="spellStart"/>
      <w:r w:rsidR="00664311" w:rsidRPr="0033346F">
        <w:rPr>
          <w:rFonts w:ascii="Times New Roman" w:hAnsi="Times New Roman"/>
        </w:rPr>
        <w:t>оборотно</w:t>
      </w:r>
      <w:proofErr w:type="spellEnd"/>
      <w:r w:rsidR="00664311" w:rsidRPr="0033346F">
        <w:rPr>
          <w:rFonts w:ascii="Times New Roman" w:hAnsi="Times New Roman"/>
        </w:rPr>
        <w:t xml:space="preserve"> - сальдовые ведомости  по </w:t>
      </w:r>
      <w:proofErr w:type="spellStart"/>
      <w:r w:rsidR="00664311" w:rsidRPr="0033346F">
        <w:rPr>
          <w:rFonts w:ascii="Times New Roman" w:hAnsi="Times New Roman"/>
        </w:rPr>
        <w:t>забалансовым</w:t>
      </w:r>
      <w:proofErr w:type="spellEnd"/>
      <w:r w:rsidR="00664311" w:rsidRPr="0033346F">
        <w:rPr>
          <w:rFonts w:ascii="Times New Roman" w:hAnsi="Times New Roman"/>
        </w:rPr>
        <w:t xml:space="preserve"> счетам и нефинансовым активам.</w:t>
      </w:r>
    </w:p>
    <w:p w:rsidR="00664311" w:rsidRPr="0033346F" w:rsidRDefault="00664311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</w:t>
      </w:r>
      <w:r w:rsidR="00C648A0" w:rsidRPr="0033346F">
        <w:rPr>
          <w:rFonts w:ascii="Times New Roman" w:hAnsi="Times New Roman"/>
        </w:rPr>
        <w:t>8.19</w:t>
      </w:r>
      <w:r w:rsidRPr="0033346F">
        <w:rPr>
          <w:rFonts w:ascii="Times New Roman" w:hAnsi="Times New Roman"/>
        </w:rPr>
        <w:t>. Составление и предоставление в отдел статистики годовых отчетов по формам       4-ТЭР «Сведения об остатках, поступлении и расходах топливно-энергетических ресурсов, сборе и использовании отработанных нефтепродуктах», 1-ТЭР «Сведения об автотранспорте и  о протяжении авто дорог не общего пользования», 11-кратная «Сведения о наличие и движении основных фондов (средств некоммерческих организаций)», П-2 (</w:t>
      </w:r>
      <w:proofErr w:type="spellStart"/>
      <w:r w:rsidRPr="0033346F">
        <w:rPr>
          <w:rFonts w:ascii="Times New Roman" w:hAnsi="Times New Roman"/>
        </w:rPr>
        <w:t>инвест</w:t>
      </w:r>
      <w:proofErr w:type="spellEnd"/>
      <w:r w:rsidRPr="0033346F">
        <w:rPr>
          <w:rFonts w:ascii="Times New Roman" w:hAnsi="Times New Roman"/>
        </w:rPr>
        <w:t xml:space="preserve">) «Сведения об инвестиционной деятельности». </w:t>
      </w:r>
    </w:p>
    <w:p w:rsidR="00C648A0" w:rsidRPr="0033346F" w:rsidRDefault="00664311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</w:t>
      </w:r>
      <w:r w:rsidR="00C648A0" w:rsidRPr="0033346F">
        <w:rPr>
          <w:rFonts w:ascii="Times New Roman" w:hAnsi="Times New Roman"/>
        </w:rPr>
        <w:t>8.20</w:t>
      </w:r>
      <w:r w:rsidRPr="0033346F">
        <w:rPr>
          <w:rFonts w:ascii="Times New Roman" w:hAnsi="Times New Roman"/>
        </w:rPr>
        <w:t>. Принимает участие в составлении квартальной, полугодовой и годовой бюджетной отчетности.</w:t>
      </w:r>
    </w:p>
    <w:p w:rsidR="00664311" w:rsidRPr="0033346F" w:rsidRDefault="00664311" w:rsidP="00664311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 </w:t>
      </w:r>
      <w:r w:rsidR="00C648A0" w:rsidRPr="0033346F">
        <w:rPr>
          <w:rFonts w:ascii="Times New Roman" w:hAnsi="Times New Roman"/>
        </w:rPr>
        <w:t>8.21</w:t>
      </w:r>
      <w:r w:rsidR="0033346F" w:rsidRPr="0033346F">
        <w:rPr>
          <w:rFonts w:ascii="Times New Roman" w:hAnsi="Times New Roman"/>
        </w:rPr>
        <w:t>.</w:t>
      </w:r>
      <w:r w:rsidRPr="0033346F">
        <w:rPr>
          <w:rFonts w:ascii="Times New Roman" w:hAnsi="Times New Roman"/>
        </w:rPr>
        <w:t xml:space="preserve"> Осуществлять внутренний финансовый контроль с учетом требований статьи 160.2-1 Бюджетного кодекса Российской Федерации направленную на 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бюджетное правоотношения, внутренних стандартов и процедур исполнения бюджета по расходам, включая расходы на закупку товаров, работ, услуг для обеспечения государственных (муниципальных) нужд, составления бюджетной отчетности и ведения бюджетного учета получателями бюджетных средств.</w:t>
      </w:r>
    </w:p>
    <w:p w:rsidR="00075058" w:rsidRPr="0033346F" w:rsidRDefault="00075058" w:rsidP="00075058">
      <w:pPr>
        <w:spacing w:line="240" w:lineRule="auto"/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>8.</w:t>
      </w:r>
      <w:r w:rsidR="00C648A0" w:rsidRPr="0033346F">
        <w:rPr>
          <w:rFonts w:ascii="Times New Roman" w:hAnsi="Times New Roman"/>
        </w:rPr>
        <w:t>22</w:t>
      </w:r>
      <w:r w:rsidRPr="0033346F">
        <w:rPr>
          <w:rFonts w:ascii="Times New Roman" w:hAnsi="Times New Roman"/>
        </w:rPr>
        <w:t>.</w:t>
      </w:r>
      <w:r w:rsidRPr="0033346F">
        <w:rPr>
          <w:rFonts w:ascii="Times New Roman" w:hAnsi="Times New Roman"/>
          <w:color w:val="000000"/>
        </w:rPr>
        <w:t xml:space="preserve"> Выполнять устные и письменные правомерные распоряжения начальника отдела, начальника Инспекции.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9. В целях исполнения возложенных должностных обязанностей </w:t>
      </w:r>
      <w:r w:rsidR="0079467A" w:rsidRPr="0033346F">
        <w:rPr>
          <w:rFonts w:ascii="Times New Roman" w:hAnsi="Times New Roman" w:cs="Times New Roman"/>
          <w:szCs w:val="22"/>
        </w:rPr>
        <w:t>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 имеет право: </w:t>
      </w:r>
    </w:p>
    <w:p w:rsidR="00075058" w:rsidRPr="0033346F" w:rsidRDefault="00075058" w:rsidP="00075058">
      <w:pPr>
        <w:tabs>
          <w:tab w:val="left" w:pos="851"/>
        </w:tabs>
        <w:spacing w:line="240" w:lineRule="auto"/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>9.1.  доступа к сведениям, составляющим  налоговую тайну, в объеме, определенном Положением об отделе.</w:t>
      </w:r>
    </w:p>
    <w:p w:rsidR="00075058" w:rsidRPr="0033346F" w:rsidRDefault="00075058" w:rsidP="00075058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33346F">
        <w:rPr>
          <w:rFonts w:ascii="Times New Roman" w:hAnsi="Times New Roman"/>
          <w:color w:val="000000"/>
        </w:rPr>
        <w:t>9.2. На защиту своих персональных данных;</w:t>
      </w:r>
    </w:p>
    <w:p w:rsidR="00075058" w:rsidRPr="0033346F" w:rsidRDefault="00075058" w:rsidP="00075058">
      <w:pPr>
        <w:tabs>
          <w:tab w:val="left" w:pos="851"/>
        </w:tabs>
        <w:spacing w:line="240" w:lineRule="auto"/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  <w:color w:val="000000"/>
        </w:rPr>
        <w:t xml:space="preserve">9.3. </w:t>
      </w:r>
      <w:r w:rsidRPr="0033346F">
        <w:rPr>
          <w:rFonts w:ascii="Times New Roman" w:hAnsi="Times New Roman"/>
          <w:snapToGrid w:val="0"/>
        </w:rPr>
        <w:t>На профессиональное развитие в порядке, установленном законодательством Российской Федерации;</w:t>
      </w:r>
    </w:p>
    <w:p w:rsidR="00075058" w:rsidRPr="0033346F" w:rsidRDefault="00075058" w:rsidP="00075058">
      <w:pPr>
        <w:spacing w:after="0" w:line="240" w:lineRule="auto"/>
        <w:ind w:right="-1"/>
        <w:jc w:val="both"/>
        <w:rPr>
          <w:rFonts w:ascii="Times New Roman" w:hAnsi="Times New Roman"/>
          <w:color w:val="000000"/>
        </w:rPr>
      </w:pPr>
      <w:r w:rsidRPr="0033346F">
        <w:rPr>
          <w:rFonts w:ascii="Times New Roman" w:hAnsi="Times New Roman"/>
          <w:color w:val="000000"/>
        </w:rPr>
        <w:t>9.4. На использование федеральных информационных ресурсов МИ ФНС России по ЦОД;</w:t>
      </w:r>
    </w:p>
    <w:p w:rsidR="00075058" w:rsidRPr="0033346F" w:rsidRDefault="00075058" w:rsidP="00075058">
      <w:pPr>
        <w:spacing w:after="0" w:line="240" w:lineRule="auto"/>
        <w:ind w:right="-1"/>
        <w:jc w:val="both"/>
        <w:rPr>
          <w:rFonts w:ascii="Times New Roman" w:hAnsi="Times New Roman"/>
          <w:color w:val="000000"/>
        </w:rPr>
      </w:pPr>
      <w:r w:rsidRPr="0033346F">
        <w:rPr>
          <w:rFonts w:ascii="Times New Roman" w:hAnsi="Times New Roman"/>
          <w:color w:val="000000"/>
        </w:rPr>
        <w:t>9.5. На использование средств криптографической защиты информации и электронной подписи;</w:t>
      </w:r>
    </w:p>
    <w:p w:rsidR="00075058" w:rsidRPr="0033346F" w:rsidRDefault="00075058" w:rsidP="00075058">
      <w:pPr>
        <w:spacing w:after="0" w:line="240" w:lineRule="auto"/>
        <w:ind w:right="-1"/>
        <w:jc w:val="both"/>
        <w:rPr>
          <w:rFonts w:ascii="Times New Roman" w:hAnsi="Times New Roman"/>
          <w:color w:val="000000"/>
        </w:rPr>
      </w:pPr>
      <w:r w:rsidRPr="0033346F">
        <w:rPr>
          <w:rFonts w:ascii="Times New Roman" w:hAnsi="Times New Roman"/>
          <w:color w:val="000000"/>
        </w:rPr>
        <w:t>9.6. На обработку персональных данных сотрудников Инспекции.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10. </w:t>
      </w:r>
      <w:r w:rsidR="0079467A" w:rsidRPr="0033346F">
        <w:rPr>
          <w:rFonts w:ascii="Times New Roman" w:hAnsi="Times New Roman" w:cs="Times New Roman"/>
          <w:szCs w:val="22"/>
        </w:rPr>
        <w:t>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81" w:history="1">
        <w:r w:rsidRPr="0033346F">
          <w:rPr>
            <w:rStyle w:val="a5"/>
            <w:rFonts w:ascii="Times New Roman" w:hAnsi="Times New Roman" w:cs="Times New Roman"/>
            <w:szCs w:val="22"/>
            <w:u w:val="none"/>
          </w:rPr>
          <w:t>Положением</w:t>
        </w:r>
      </w:hyperlink>
      <w:r w:rsidRPr="0033346F">
        <w:rPr>
          <w:rFonts w:ascii="Times New Roman" w:hAnsi="Times New Roman" w:cs="Times New Roman"/>
          <w:szCs w:val="22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ИФНС России по Центральному округу г. Братска Иркутской области, приказами (распоряжениями) Инспекции и поручениями руководства Инспекции.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11. </w:t>
      </w:r>
      <w:r w:rsidR="0079467A" w:rsidRPr="0033346F">
        <w:rPr>
          <w:rFonts w:ascii="Times New Roman" w:hAnsi="Times New Roman" w:cs="Times New Roman"/>
          <w:szCs w:val="22"/>
        </w:rPr>
        <w:t>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IV.</w:t>
      </w:r>
      <w:r w:rsidR="0079467A" w:rsidRPr="0033346F">
        <w:rPr>
          <w:rFonts w:ascii="Times New Roman" w:hAnsi="Times New Roman" w:cs="Times New Roman"/>
          <w:szCs w:val="22"/>
        </w:rPr>
        <w:t xml:space="preserve"> Перечень вопросов, по которым 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и иные решения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ind w:firstLine="567"/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t xml:space="preserve">12. При исполнении служебных обязанностей </w:t>
      </w:r>
      <w:r w:rsidR="0079467A" w:rsidRPr="0033346F">
        <w:rPr>
          <w:rFonts w:ascii="Times New Roman" w:hAnsi="Times New Roman"/>
        </w:rPr>
        <w:t>ведущий</w:t>
      </w:r>
      <w:r w:rsidRPr="0033346F">
        <w:rPr>
          <w:rFonts w:ascii="Times New Roman" w:hAnsi="Times New Roman"/>
        </w:rPr>
        <w:t xml:space="preserve"> специалист-эксперт вправе самостоятельно принимать решения по вопросам: выбора оперативной технологии, определения, изменения оперативных требований к работе; изменения персональных условий,  порядка  производственного, административного, хозяйственного обеспечения,  обслуживания деятельности, в том числе по вопросу о возможности установления: - персональной справочно-информационной  базы  данных,  нормативно-методической  базы  деятельности,  экспертно-консультационной  базы сопровождения их работ; - персональной материально-т</w:t>
      </w:r>
      <w:r w:rsidR="00D76284" w:rsidRPr="0033346F">
        <w:rPr>
          <w:rFonts w:ascii="Times New Roman" w:hAnsi="Times New Roman"/>
        </w:rPr>
        <w:t>ехнической базы их деятельности; иным во</w:t>
      </w:r>
      <w:r w:rsidR="005A5CA1">
        <w:rPr>
          <w:rFonts w:ascii="Times New Roman" w:hAnsi="Times New Roman"/>
        </w:rPr>
        <w:t>п</w:t>
      </w:r>
      <w:r w:rsidR="00D76284" w:rsidRPr="0033346F">
        <w:rPr>
          <w:rFonts w:ascii="Times New Roman" w:hAnsi="Times New Roman"/>
        </w:rPr>
        <w:t>росам</w:t>
      </w:r>
      <w:r w:rsidR="0033346F" w:rsidRPr="0033346F">
        <w:rPr>
          <w:rFonts w:ascii="Times New Roman" w:hAnsi="Times New Roman"/>
        </w:rPr>
        <w:t>.</w:t>
      </w:r>
    </w:p>
    <w:p w:rsidR="00075058" w:rsidRPr="0033346F" w:rsidRDefault="00075058" w:rsidP="00075058">
      <w:pPr>
        <w:jc w:val="both"/>
        <w:rPr>
          <w:rFonts w:ascii="Times New Roman" w:hAnsi="Times New Roman"/>
        </w:rPr>
      </w:pPr>
      <w:r w:rsidRPr="0033346F">
        <w:rPr>
          <w:rFonts w:ascii="Times New Roman" w:hAnsi="Times New Roman"/>
        </w:rPr>
        <w:lastRenderedPageBreak/>
        <w:t xml:space="preserve">13. При исполнении служебных обязанностей </w:t>
      </w:r>
      <w:r w:rsidR="0079467A" w:rsidRPr="0033346F">
        <w:rPr>
          <w:rFonts w:ascii="Times New Roman" w:hAnsi="Times New Roman"/>
        </w:rPr>
        <w:t>ведущий</w:t>
      </w:r>
      <w:r w:rsidRPr="0033346F">
        <w:rPr>
          <w:rFonts w:ascii="Times New Roman" w:hAnsi="Times New Roman"/>
        </w:rPr>
        <w:t xml:space="preserve"> специалист-эксперт обязан самостоятельно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самообразования, обеспечения сохранности сведений, составляющих налоговую и иную охраняемую законом тайну, в соответствии с Налоговым кодексом РФ, федеральными законами и иными нормативными правовыми актами; иным вопросам.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79467A" w:rsidRPr="0033346F">
        <w:rPr>
          <w:rFonts w:ascii="Times New Roman" w:hAnsi="Times New Roman" w:cs="Times New Roman"/>
          <w:szCs w:val="22"/>
        </w:rPr>
        <w:t>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14. </w:t>
      </w:r>
      <w:r w:rsidR="0079467A" w:rsidRPr="0033346F">
        <w:rPr>
          <w:rFonts w:ascii="Times New Roman" w:hAnsi="Times New Roman" w:cs="Times New Roman"/>
          <w:szCs w:val="22"/>
        </w:rPr>
        <w:t>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           15. </w:t>
      </w:r>
      <w:r w:rsidR="0079467A" w:rsidRPr="0033346F">
        <w:rPr>
          <w:rFonts w:ascii="Times New Roman" w:hAnsi="Times New Roman" w:cs="Times New Roman"/>
          <w:szCs w:val="22"/>
        </w:rPr>
        <w:t>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075058" w:rsidRPr="0033346F" w:rsidRDefault="00075058" w:rsidP="00075058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положений об Инспекции и отделах Инспекции;</w:t>
      </w:r>
    </w:p>
    <w:p w:rsidR="00075058" w:rsidRPr="0033346F" w:rsidRDefault="00075058" w:rsidP="00075058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графика отпусков гражданских служащих Инспекции;</w:t>
      </w:r>
    </w:p>
    <w:p w:rsidR="00075058" w:rsidRPr="0033346F" w:rsidRDefault="00075058" w:rsidP="00075058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иных актов по поручению руководства Управления и начальника Инспекции.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9C5213" w:rsidRPr="0033346F">
        <w:rPr>
          <w:rFonts w:ascii="Times New Roman" w:hAnsi="Times New Roman" w:cs="Times New Roman"/>
          <w:szCs w:val="22"/>
        </w:rPr>
        <w:t>ведущий</w:t>
      </w:r>
      <w:r w:rsidRPr="0033346F">
        <w:rPr>
          <w:rFonts w:ascii="Times New Roman" w:hAnsi="Times New Roman" w:cs="Times New Roman"/>
          <w:szCs w:val="22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17. Взаимодействие </w:t>
      </w:r>
      <w:r w:rsidR="009C5213" w:rsidRPr="0033346F">
        <w:rPr>
          <w:rFonts w:ascii="Times New Roman" w:hAnsi="Times New Roman" w:cs="Times New Roman"/>
          <w:szCs w:val="22"/>
        </w:rPr>
        <w:t>ведущего</w:t>
      </w:r>
      <w:r w:rsidRPr="0033346F">
        <w:rPr>
          <w:rFonts w:ascii="Times New Roman" w:hAnsi="Times New Roman" w:cs="Times New Roman"/>
          <w:szCs w:val="22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2" w:history="1">
        <w:r w:rsidRPr="0033346F">
          <w:rPr>
            <w:rStyle w:val="a5"/>
            <w:rFonts w:ascii="Times New Roman" w:hAnsi="Times New Roman" w:cs="Times New Roman"/>
            <w:szCs w:val="22"/>
            <w:u w:val="none"/>
          </w:rPr>
          <w:t>общих принципов</w:t>
        </w:r>
      </w:hyperlink>
      <w:r w:rsidRPr="0033346F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83" w:history="1">
        <w:r w:rsidRPr="0033346F">
          <w:rPr>
            <w:rStyle w:val="a5"/>
            <w:rFonts w:ascii="Times New Roman" w:hAnsi="Times New Roman" w:cs="Times New Roman"/>
            <w:szCs w:val="22"/>
            <w:u w:val="none"/>
          </w:rPr>
          <w:t>статьей 18</w:t>
        </w:r>
      </w:hyperlink>
      <w:r w:rsidRPr="0033346F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гражданам и организациям в соответствии с административным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18. Перечень 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предусмотрен.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075058" w:rsidRPr="0033346F" w:rsidRDefault="00075058" w:rsidP="0007505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 xml:space="preserve">19. Эффективность и результативность профессиональной служебной деятельности </w:t>
      </w:r>
      <w:r w:rsidR="009C5213" w:rsidRPr="0033346F">
        <w:rPr>
          <w:rFonts w:ascii="Times New Roman" w:hAnsi="Times New Roman" w:cs="Times New Roman"/>
          <w:szCs w:val="22"/>
        </w:rPr>
        <w:t>ведущего</w:t>
      </w:r>
      <w:r w:rsidRPr="0033346F">
        <w:rPr>
          <w:rFonts w:ascii="Times New Roman" w:hAnsi="Times New Roman" w:cs="Times New Roman"/>
          <w:szCs w:val="22"/>
        </w:rPr>
        <w:t xml:space="preserve"> специалиста-эксперта оценивается по следующим показателям:</w:t>
      </w:r>
    </w:p>
    <w:p w:rsidR="00075058" w:rsidRPr="0033346F" w:rsidRDefault="00075058" w:rsidP="0007505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5058" w:rsidRPr="0033346F" w:rsidRDefault="00075058" w:rsidP="0007505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75058" w:rsidRPr="0033346F" w:rsidRDefault="00075058" w:rsidP="000750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3346F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075058" w:rsidRDefault="00075058" w:rsidP="00075058">
      <w:pPr>
        <w:pStyle w:val="ConsPlusNormal"/>
        <w:jc w:val="both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075058" w:rsidRDefault="00075058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p w:rsidR="0033346F" w:rsidRDefault="0033346F" w:rsidP="00075058">
      <w:pPr>
        <w:pStyle w:val="ConsPlusNormal"/>
        <w:jc w:val="center"/>
        <w:outlineLvl w:val="1"/>
      </w:pPr>
    </w:p>
    <w:sectPr w:rsidR="0033346F" w:rsidSect="0033346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058"/>
    <w:rsid w:val="00075058"/>
    <w:rsid w:val="001049FA"/>
    <w:rsid w:val="002E21AB"/>
    <w:rsid w:val="002E3E06"/>
    <w:rsid w:val="0033346F"/>
    <w:rsid w:val="00410E3D"/>
    <w:rsid w:val="004959DB"/>
    <w:rsid w:val="004C4A88"/>
    <w:rsid w:val="00536C01"/>
    <w:rsid w:val="005A5CA1"/>
    <w:rsid w:val="005C68F8"/>
    <w:rsid w:val="00664311"/>
    <w:rsid w:val="00682C16"/>
    <w:rsid w:val="006C1418"/>
    <w:rsid w:val="0079467A"/>
    <w:rsid w:val="007A4F43"/>
    <w:rsid w:val="007C109E"/>
    <w:rsid w:val="009C5213"/>
    <w:rsid w:val="00AD4EC5"/>
    <w:rsid w:val="00C648A0"/>
    <w:rsid w:val="00D76284"/>
    <w:rsid w:val="00DF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7505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075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50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50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75058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66431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6643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7505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075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50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50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75058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66431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6643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92A28D6302CD1CC1386E07E79BC5B5DCD300B7ADDED14B8B75B35AFD7V8a5B" TargetMode="External"/><Relationship Id="rId18" Type="http://schemas.openxmlformats.org/officeDocument/2006/relationships/hyperlink" Target="consultantplus://offline/ref=F92A28D6302CD1CC1386E07E79BC5B5DCD300B7ADCE914B8B75B35AFD7V8a5B" TargetMode="External"/><Relationship Id="rId26" Type="http://schemas.openxmlformats.org/officeDocument/2006/relationships/hyperlink" Target="consultantplus://offline/ref=F92A28D6302CD1CC1386E07E79BC5B5DCE36047CDCEB14B8B75B35AFD7856E5D944D323880B2CD49VBa0B" TargetMode="External"/><Relationship Id="rId39" Type="http://schemas.openxmlformats.org/officeDocument/2006/relationships/hyperlink" Target="consultantplus://offline/ref=391A001045F1A9275678A67DD61CC191582CBEC76DE489DB116BE53F72462A30EA7060681BE64D66UEh1B" TargetMode="External"/><Relationship Id="rId21" Type="http://schemas.openxmlformats.org/officeDocument/2006/relationships/hyperlink" Target="consultantplus://offline/ref=F92A28D6302CD1CC1386E07E79BC5B5DCD330D78D1EA14B8B75B35AFD7V8a5B" TargetMode="External"/><Relationship Id="rId34" Type="http://schemas.openxmlformats.org/officeDocument/2006/relationships/hyperlink" Target="consultantplus://offline/ref=DD91A06289E92F48CB19FC22DA51B16DDF354E1F4A13D6CBFA1131E5818C2393640CC957E66E57D6H6h4B" TargetMode="External"/><Relationship Id="rId42" Type="http://schemas.openxmlformats.org/officeDocument/2006/relationships/hyperlink" Target="consultantplus://offline/ref=75056B47D83358824653A9BEB3A06749BD3A074F925DF189E402993D02F9BBAC08F5616F751788DDi5h7B" TargetMode="External"/><Relationship Id="rId47" Type="http://schemas.openxmlformats.org/officeDocument/2006/relationships/hyperlink" Target="consultantplus://offline/ref=D318B44FF68FD9C22434008E3787F72FD3FC51CB5B68F81448A25EEC4B32B4B475560CE6CB5826330Bh5B" TargetMode="External"/><Relationship Id="rId50" Type="http://schemas.openxmlformats.org/officeDocument/2006/relationships/hyperlink" Target="consultantplus://offline/ref=10F7F573E35B5361875DE9DCD1B2CCC8958905D0974C45DF8228045000EE56020180AA65DCB708E8FEiBB" TargetMode="External"/><Relationship Id="rId55" Type="http://schemas.openxmlformats.org/officeDocument/2006/relationships/hyperlink" Target="consultantplus://offline/ref=7E115F3CE031E47370C61177F92ADDF9C3F25C115BE54F1E4719960767FE5CF95D50FA7EC5260F3DT5i7B" TargetMode="External"/><Relationship Id="rId63" Type="http://schemas.openxmlformats.org/officeDocument/2006/relationships/hyperlink" Target="consultantplus://offline/ref=671819EC7B14DA363728F69772523586FB4DFB645983AF11D1451F4137g4i0B" TargetMode="External"/><Relationship Id="rId68" Type="http://schemas.openxmlformats.org/officeDocument/2006/relationships/hyperlink" Target="consultantplus://offline/ref=D32C1C02EF59E34DAEAC4628247309476D46DA61E0AC54490B2130C88Bu3i3B" TargetMode="External"/><Relationship Id="rId76" Type="http://schemas.openxmlformats.org/officeDocument/2006/relationships/hyperlink" Target="consultantplus://offline/ref=6BD39A061032C8B8671151044F33EE7BC9085E16C90185F92F3C5BB651268ECE7BAE9604983E9242MDj4B" TargetMode="External"/><Relationship Id="rId84" Type="http://schemas.openxmlformats.org/officeDocument/2006/relationships/fontTable" Target="fontTable.xml"/><Relationship Id="rId7" Type="http://schemas.openxmlformats.org/officeDocument/2006/relationships/hyperlink" Target="consultantplus://offline/ref=F92A28D6302CD1CC1386E07E79BC5B5DCD330D72D0E814B8B75B35AFD7856E5D944D323886B5VCaAB" TargetMode="External"/><Relationship Id="rId71" Type="http://schemas.openxmlformats.org/officeDocument/2006/relationships/hyperlink" Target="consultantplus://offline/ref=D32C1C02EF59E34DAEAC4628247309476D4FD56EE0AF54490B2130C88B337B075A39A9A58F1FAFC8uEi4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92A28D6302CD1CC1386E07E79BC5B5DCD300B79D9EC14B8B75B35AFD7V8a5B" TargetMode="External"/><Relationship Id="rId29" Type="http://schemas.openxmlformats.org/officeDocument/2006/relationships/hyperlink" Target="consultantplus://offline/ref=F92A28D6302CD1CC1386E07E79BC5B5DCE31087FDEEB14B8B75B35AFD7V8a5B" TargetMode="External"/><Relationship Id="rId11" Type="http://schemas.openxmlformats.org/officeDocument/2006/relationships/hyperlink" Target="consultantplus://offline/ref=F92A28D6302CD1CC1386E07E79BC5B5DCD390E7FDDE314B8B75B35AFD7V8a5B" TargetMode="External"/><Relationship Id="rId24" Type="http://schemas.openxmlformats.org/officeDocument/2006/relationships/hyperlink" Target="consultantplus://offline/ref=F92A28D6302CD1CC1386E07E79BC5B5DCD30087BDEED14B8B75B35AFD7V8a5B" TargetMode="External"/><Relationship Id="rId32" Type="http://schemas.openxmlformats.org/officeDocument/2006/relationships/hyperlink" Target="consultantplus://offline/ref=F92A28D6302CD1CC1386E07E79BC5B5DCE38087CD0EF14B8B75B35AFD7V8a5B" TargetMode="External"/><Relationship Id="rId37" Type="http://schemas.openxmlformats.org/officeDocument/2006/relationships/hyperlink" Target="consultantplus://offline/ref=DD91A06289E92F48CB19FC22DA51B16DDF3240144D12D6CBFA1131E5818C2393640CC957E66E57D6H6h4B" TargetMode="External"/><Relationship Id="rId40" Type="http://schemas.openxmlformats.org/officeDocument/2006/relationships/hyperlink" Target="consultantplus://offline/ref=391A001045F1A9275678A67DD61CC191582CBEC76DE689DB116BE53F72462A30EA7060681BE64D66UEh6B" TargetMode="External"/><Relationship Id="rId45" Type="http://schemas.openxmlformats.org/officeDocument/2006/relationships/hyperlink" Target="consultantplus://offline/ref=75056B47D83358824653A9BEB3A06749BA3E0A459A5FAC83EC5B953F05F6E4BB0FBC6D6E751788iDh9B" TargetMode="External"/><Relationship Id="rId53" Type="http://schemas.openxmlformats.org/officeDocument/2006/relationships/hyperlink" Target="consultantplus://offline/ref=10F7F573E35B5361875DE9DCD1B2CCC8968C0DD2954345DF8228045000EE56020180AA65DCB708E8FEi8B" TargetMode="External"/><Relationship Id="rId58" Type="http://schemas.openxmlformats.org/officeDocument/2006/relationships/hyperlink" Target="consultantplus://offline/ref=7E115F3CE031E47370C61177F92ADDF9C3F054105AE14F1E4719960767TFiEB" TargetMode="External"/><Relationship Id="rId66" Type="http://schemas.openxmlformats.org/officeDocument/2006/relationships/hyperlink" Target="consultantplus://offline/ref=D32C1C02EF59E34DAEAC4628247309476D49D167E6AC54490B2130C88Bu3i3B" TargetMode="External"/><Relationship Id="rId74" Type="http://schemas.openxmlformats.org/officeDocument/2006/relationships/hyperlink" Target="consultantplus://offline/ref=7E9705CE71053EA9F3AE46B53895F829BC37823E1AB7F8CFE3CCDAE22B111F2844B6957D8BB94776i4B" TargetMode="External"/><Relationship Id="rId79" Type="http://schemas.openxmlformats.org/officeDocument/2006/relationships/hyperlink" Target="consultantplus://offline/ref=F27B4845F29350909171BEE282C4C08BDD6138E6A8806A487EB5AF842F427F85D7D9BB964A5AA06DL1LAH" TargetMode="External"/><Relationship Id="rId5" Type="http://schemas.openxmlformats.org/officeDocument/2006/relationships/hyperlink" Target="consultantplus://offline/ref=721BB1542DDDCCAE533CECCC7CAC706372363B99EDC9C5ED2BFB38pBW7B" TargetMode="External"/><Relationship Id="rId61" Type="http://schemas.openxmlformats.org/officeDocument/2006/relationships/hyperlink" Target="consultantplus://offline/ref=671819EC7B14DA363728F69772523586F84DF96E5D8AAF11D1451F4137g4i0B" TargetMode="External"/><Relationship Id="rId82" Type="http://schemas.openxmlformats.org/officeDocument/2006/relationships/hyperlink" Target="consultantplus://offline/ref=F27B4845F29350909171BEE282C4C08BD76A3CE3A888374276ECA386284D2092D090B7974A5AA2L6L1H" TargetMode="External"/><Relationship Id="rId19" Type="http://schemas.openxmlformats.org/officeDocument/2006/relationships/hyperlink" Target="consultantplus://offline/ref=F92A28D6302CD1CC1386E07E79BC5B5DCD330D78DDE914B8B75B35AFD7V8a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2A28D6302CD1CC1386E07E79BC5B5DCD390E7ED0E914B8B75B35AFD7V8a5B" TargetMode="External"/><Relationship Id="rId14" Type="http://schemas.openxmlformats.org/officeDocument/2006/relationships/hyperlink" Target="consultantplus://offline/ref=F92A28D6302CD1CC1386E07E79BC5B5DCD30047ADDEE14B8B75B35AFD7V8a5B" TargetMode="External"/><Relationship Id="rId22" Type="http://schemas.openxmlformats.org/officeDocument/2006/relationships/hyperlink" Target="consultantplus://offline/ref=F92A28D6302CD1CC1386E07E79BC5B5DCE330978DCEA14B8B75B35AFD7V8a5B" TargetMode="External"/><Relationship Id="rId27" Type="http://schemas.openxmlformats.org/officeDocument/2006/relationships/hyperlink" Target="consultantplus://offline/ref=F92A28D6302CD1CC1386E07E79BC5B5DCD330F72D8EA14B8B75B35AFD7856E5D944D323880B2CD49VBa2B" TargetMode="External"/><Relationship Id="rId30" Type="http://schemas.openxmlformats.org/officeDocument/2006/relationships/hyperlink" Target="consultantplus://offline/ref=F92A28D6302CD1CC1386E07E79BC5B5DCD300F78DBEA14B8B75B35AFD7V8a5B" TargetMode="External"/><Relationship Id="rId35" Type="http://schemas.openxmlformats.org/officeDocument/2006/relationships/hyperlink" Target="consultantplus://offline/ref=DD91A06289E92F48CB19FC22DA51B16DDF354E1F4A15D6CBFA1131E5818C2393640CC957E66E57D6H6h7B" TargetMode="External"/><Relationship Id="rId43" Type="http://schemas.openxmlformats.org/officeDocument/2006/relationships/hyperlink" Target="consultantplus://offline/ref=75056B47D83358824653A9BEB3A06749BD3407499A52F189E402993D02F9BBAC08F5616F751789DAi5h2B" TargetMode="External"/><Relationship Id="rId48" Type="http://schemas.openxmlformats.org/officeDocument/2006/relationships/hyperlink" Target="consultantplus://offline/ref=D318B44FF68FD9C22434008E3787F72FD3F251CD5368F81448A25EEC4B32B4B475560CE6CB5826330Bh4B" TargetMode="External"/><Relationship Id="rId56" Type="http://schemas.openxmlformats.org/officeDocument/2006/relationships/hyperlink" Target="consultantplus://offline/ref=7E115F3CE031E47370C61177F92ADDF9C3F457175AE34F1E4719960767FE5CF95D50FA7EC5260F3DT5i3B" TargetMode="External"/><Relationship Id="rId64" Type="http://schemas.openxmlformats.org/officeDocument/2006/relationships/hyperlink" Target="consultantplus://offline/ref=671819EC7B14DA363728F69772523586FB4DFB645F83AF11D1451F4137g4i0B" TargetMode="External"/><Relationship Id="rId69" Type="http://schemas.openxmlformats.org/officeDocument/2006/relationships/hyperlink" Target="consultantplus://offline/ref=D32C1C02EF59E34DAEAC4628247309476E4FDB63E4A454490B2130C88Bu3i3B" TargetMode="External"/><Relationship Id="rId77" Type="http://schemas.openxmlformats.org/officeDocument/2006/relationships/hyperlink" Target="consultantplus://offline/ref=F27B4845F29350909171BEE282C4C08BDD6138E6A8806A487EB5AF842F427F85D7D9BB964A5AA068L1LCH" TargetMode="External"/><Relationship Id="rId8" Type="http://schemas.openxmlformats.org/officeDocument/2006/relationships/hyperlink" Target="consultantplus://offline/ref=F92A28D6302CD1CC1386E07E79BC5B5DCD330D72D1EF14B8B75B35AFD7V8a5B" TargetMode="External"/><Relationship Id="rId51" Type="http://schemas.openxmlformats.org/officeDocument/2006/relationships/hyperlink" Target="consultantplus://offline/ref=10F7F573E35B5361875DE9DCD1B2CCC8968C0DD2954045DF8228045000EE56020180AA65DCB708E8FEi8B" TargetMode="External"/><Relationship Id="rId72" Type="http://schemas.openxmlformats.org/officeDocument/2006/relationships/hyperlink" Target="consultantplus://offline/ref=7E9705CE71053EA9F3AE46B53895F829BF31833B12BDA5C5EB95D6E02C71iEB" TargetMode="External"/><Relationship Id="rId80" Type="http://schemas.openxmlformats.org/officeDocument/2006/relationships/hyperlink" Target="consultantplus://offline/ref=F27B4845F29350909171BEE282C4C08BDD6138E6A8806A487EB5AF842F427F85D7D9BB964A5AA06FL1L7H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92A28D6302CD1CC1386E07E79BC5B5DCD330C78DCE814B8B75B35AFD7V8a5B" TargetMode="External"/><Relationship Id="rId17" Type="http://schemas.openxmlformats.org/officeDocument/2006/relationships/hyperlink" Target="consultantplus://offline/ref=F92A28D6302CD1CC1386E07E79BC5B5DCD310C7AD0E914B8B75B35AFD7V8a5B" TargetMode="External"/><Relationship Id="rId25" Type="http://schemas.openxmlformats.org/officeDocument/2006/relationships/hyperlink" Target="consultantplus://offline/ref=F92A28D6302CD1CC1386E07E79BC5B5DCD330C72D9E314B8B75B35AFD7V8a5B" TargetMode="External"/><Relationship Id="rId33" Type="http://schemas.openxmlformats.org/officeDocument/2006/relationships/hyperlink" Target="consultantplus://offline/ref=DD91A06289E92F48CB19FC22DA51B16DDF34411F421AD6CBFA1131E581H8hCB" TargetMode="External"/><Relationship Id="rId38" Type="http://schemas.openxmlformats.org/officeDocument/2006/relationships/hyperlink" Target="consultantplus://offline/ref=391A001045F1A9275678A67DD61CC1915F26B0C462E8D4D11932E93D75497527ED396C691BE64CU6h7B" TargetMode="External"/><Relationship Id="rId46" Type="http://schemas.openxmlformats.org/officeDocument/2006/relationships/hyperlink" Target="consultantplus://offline/ref=75056B47D83358824653A9BEB3A06749BD3C0F4D975DF189E402993D02F9BBAC08F5616F751789DAi5h1B" TargetMode="External"/><Relationship Id="rId59" Type="http://schemas.openxmlformats.org/officeDocument/2006/relationships/hyperlink" Target="consultantplus://offline/ref=671819EC7B14DA363728F69772523586FB4EF3625F82AF11D1451F4137g4i0B" TargetMode="External"/><Relationship Id="rId67" Type="http://schemas.openxmlformats.org/officeDocument/2006/relationships/hyperlink" Target="consultantplus://offline/ref=D32C1C02EF59E34DAEAC4628247309476E4ED064E4AD54490B2130C88Bu3i3B" TargetMode="External"/><Relationship Id="rId20" Type="http://schemas.openxmlformats.org/officeDocument/2006/relationships/hyperlink" Target="consultantplus://offline/ref=F92A28D6302CD1CC1386E07E79BC5B5DCD330D78DDEA14B8B75B35AFD7V8a5B" TargetMode="External"/><Relationship Id="rId41" Type="http://schemas.openxmlformats.org/officeDocument/2006/relationships/hyperlink" Target="consultantplus://offline/ref=391A001045F1A9275678A67DD61CC1915822BEC164E389DB116BE53F72462A30EA7060681BE64D66UEh2B" TargetMode="External"/><Relationship Id="rId54" Type="http://schemas.openxmlformats.org/officeDocument/2006/relationships/hyperlink" Target="consultantplus://offline/ref=10F7F573E35B5361875DE9DCD1B2CCC8968B03D9944745DF8228045000EE56020180AA65DCB708E8FEi8B" TargetMode="External"/><Relationship Id="rId62" Type="http://schemas.openxmlformats.org/officeDocument/2006/relationships/hyperlink" Target="consultantplus://offline/ref=671819EC7B14DA363728F69772523586FB4FF963598CAF11D1451F4137g4i0B" TargetMode="External"/><Relationship Id="rId70" Type="http://schemas.openxmlformats.org/officeDocument/2006/relationships/hyperlink" Target="consultantplus://offline/ref=D32C1C02EF59E34DAEAC4628247309476D4FD56EE0AF54490B2130C88B337B075A39A9A58F1FACCEuEiDB" TargetMode="External"/><Relationship Id="rId75" Type="http://schemas.openxmlformats.org/officeDocument/2006/relationships/hyperlink" Target="consultantplus://offline/ref=6BD39A061032C8B8671151044F33EE7BC9075510CF0185F92F3C5BB651268ECE7BAE9604983E9243MDjDB" TargetMode="External"/><Relationship Id="rId83" Type="http://schemas.openxmlformats.org/officeDocument/2006/relationships/hyperlink" Target="consultantplus://offline/ref=F27B4845F29350909171BEE282C4C08BDD6138E6A8806A487EB5AF842F427F85D7D9BB964A5AA06FL1L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92A28D6302CD1CC1386E07E79BC5B5DCD390E7ED0E214B8B75B35AFD7V8a5B" TargetMode="External"/><Relationship Id="rId15" Type="http://schemas.openxmlformats.org/officeDocument/2006/relationships/hyperlink" Target="consultantplus://offline/ref=F92A28D6302CD1CC1386E07E79BC5B5DCD390E7FDDEF14B8B75B35AFD7V8a5B" TargetMode="External"/><Relationship Id="rId23" Type="http://schemas.openxmlformats.org/officeDocument/2006/relationships/hyperlink" Target="consultantplus://offline/ref=F92A28D6302CD1CC1386E07E79BC5B5DCD330D7CDDEF14B8B75B35AFD7V8a5B" TargetMode="External"/><Relationship Id="rId28" Type="http://schemas.openxmlformats.org/officeDocument/2006/relationships/hyperlink" Target="consultantplus://offline/ref=F92A28D6302CD1CC1386E07E79BC5B5DCD30087CDAEF14B8B75B35AFD7V8a5B" TargetMode="External"/><Relationship Id="rId36" Type="http://schemas.openxmlformats.org/officeDocument/2006/relationships/hyperlink" Target="consultantplus://offline/ref=DD91A06289E92F48CB19FC22DA51B16DDF354E1C431AD6CBFA1131E5818C2393640CC957E66E57D6H6h7B" TargetMode="External"/><Relationship Id="rId49" Type="http://schemas.openxmlformats.org/officeDocument/2006/relationships/hyperlink" Target="consultantplus://offline/ref=D318B44FF68FD9C22434008E3787F72FD0F759CF5168F81448A25EEC4B32B4B475560CE6CB58263A0Bh3B" TargetMode="External"/><Relationship Id="rId57" Type="http://schemas.openxmlformats.org/officeDocument/2006/relationships/hyperlink" Target="consultantplus://offline/ref=7E115F3CE031E47370C61177F92ADDF9C3F757135EE54F1E4719960767FE5CF95D50FA7EC5260F3DT5i2B" TargetMode="External"/><Relationship Id="rId10" Type="http://schemas.openxmlformats.org/officeDocument/2006/relationships/hyperlink" Target="consultantplus://offline/ref=F92A28D6302CD1CC1386E07E79BC5B5DCD330C78DAE814B8B75B35AFD7V8a5B" TargetMode="External"/><Relationship Id="rId31" Type="http://schemas.openxmlformats.org/officeDocument/2006/relationships/hyperlink" Target="consultantplus://offline/ref=F92A28D6302CD1CC1386E07E79BC5B5DCE39047FDEE914B8B75B35AFD7V8a5B" TargetMode="External"/><Relationship Id="rId44" Type="http://schemas.openxmlformats.org/officeDocument/2006/relationships/hyperlink" Target="consultantplus://offline/ref=75056B47D83358824653A9BEB3A06749BD3A074F9256F189E402993D02F9BBAC08F5616F751789DAi5h1B" TargetMode="External"/><Relationship Id="rId52" Type="http://schemas.openxmlformats.org/officeDocument/2006/relationships/hyperlink" Target="consultantplus://offline/ref=10F7F573E35B5361875DE9DCD1B2CCC8968C0DD2954745DF8228045000EE56020180AA65DCB708E8FEi8B" TargetMode="External"/><Relationship Id="rId60" Type="http://schemas.openxmlformats.org/officeDocument/2006/relationships/hyperlink" Target="consultantplus://offline/ref=671819EC7B14DA363728F69772523586FB4FFC6E5A88AF11D1451F4137g4i0B" TargetMode="External"/><Relationship Id="rId65" Type="http://schemas.openxmlformats.org/officeDocument/2006/relationships/hyperlink" Target="consultantplus://offline/ref=671819EC7B14DA363728F69772523586FB48F260598BAF11D1451F4137g4i0B" TargetMode="External"/><Relationship Id="rId73" Type="http://schemas.openxmlformats.org/officeDocument/2006/relationships/hyperlink" Target="consultantplus://offline/ref=7E9705CE71053EA9F3AE46B53895F829BF368D3A13B9A5C5EB95D6E02C1E403F43FF997C8BB9466470iCB" TargetMode="External"/><Relationship Id="rId78" Type="http://schemas.openxmlformats.org/officeDocument/2006/relationships/hyperlink" Target="consultantplus://offline/ref=F27B4845F29350909171BEE282C4C08BDD6138E6A8806A487EB5AF842F427F85D7D9BB964A5AA06AL1LDH" TargetMode="External"/><Relationship Id="rId81" Type="http://schemas.openxmlformats.org/officeDocument/2006/relationships/hyperlink" Target="consultantplus://offline/ref=F27B4845F29350909171BEE282C4C08BDD6431E4A4836A487EB5AF842F427F85D7D9BB964A5AA16AL1L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5987</Words>
  <Characters>34129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Степанова Елизавета Юрьевна</cp:lastModifiedBy>
  <cp:revision>2</cp:revision>
  <dcterms:created xsi:type="dcterms:W3CDTF">2020-05-27T06:51:00Z</dcterms:created>
  <dcterms:modified xsi:type="dcterms:W3CDTF">2020-05-27T06:51:00Z</dcterms:modified>
</cp:coreProperties>
</file>